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BE82" w14:textId="77777777" w:rsidR="00E32A01" w:rsidRDefault="00E32A01" w:rsidP="00E32A01">
      <w:r>
        <w:t xml:space="preserve"> </w:t>
      </w:r>
    </w:p>
    <w:p w14:paraId="56F8D072" w14:textId="77777777" w:rsidR="00B95A95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bookmarkStart w:id="0" w:name="_Hlk181256715"/>
      <w:r w:rsidRPr="0051089C">
        <w:rPr>
          <w:iCs/>
        </w:rPr>
        <w:t>„</w:t>
      </w:r>
      <w:r>
        <w:rPr>
          <w:iCs/>
        </w:rPr>
        <w:t>Lietota kravas furgona iegādei SIA “LIMBAŽU SILTUMS”</w:t>
      </w:r>
      <w:r w:rsidRPr="0051089C">
        <w:rPr>
          <w:iCs/>
        </w:rPr>
        <w:t>”, ID Nr. LS 2024/</w:t>
      </w:r>
      <w:r>
        <w:rPr>
          <w:iCs/>
        </w:rPr>
        <w:t>30</w:t>
      </w:r>
      <w:r w:rsidRPr="00F92F36">
        <w:rPr>
          <w:szCs w:val="20"/>
        </w:rPr>
        <w:t xml:space="preserve"> </w:t>
      </w:r>
      <w:bookmarkEnd w:id="0"/>
      <w:r>
        <w:t>rezultātiem</w:t>
      </w:r>
    </w:p>
    <w:p w14:paraId="226198CE" w14:textId="77777777" w:rsidR="00B95A95" w:rsidRPr="00982798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152FE630" w14:textId="65320F67" w:rsidR="00B95A95" w:rsidRPr="00033B40" w:rsidRDefault="00B95A95" w:rsidP="00B95A95">
      <w:pPr>
        <w:ind w:firstLine="720"/>
        <w:jc w:val="both"/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51089C">
        <w:rPr>
          <w:iCs/>
        </w:rPr>
        <w:t>„</w:t>
      </w:r>
      <w:r>
        <w:rPr>
          <w:iCs/>
        </w:rPr>
        <w:t>Lietota kravas furgona iegādei SIA “LIMBAŽU SILTUMS”</w:t>
      </w:r>
      <w:r w:rsidRPr="0051089C">
        <w:rPr>
          <w:iCs/>
        </w:rPr>
        <w:t>”, ID Nr. LS 2024/</w:t>
      </w:r>
      <w:r>
        <w:rPr>
          <w:iCs/>
        </w:rPr>
        <w:t xml:space="preserve">30, </w:t>
      </w:r>
      <w:r>
        <w:t xml:space="preserve">cenu aptaujas komisija par uzvarētāju atzinusi pretendentu –  G + K Automobile </w:t>
      </w:r>
      <w:proofErr w:type="spellStart"/>
      <w:r>
        <w:t>Eschborn</w:t>
      </w:r>
      <w:proofErr w:type="spellEnd"/>
      <w:r>
        <w:t xml:space="preserve"> </w:t>
      </w:r>
      <w:proofErr w:type="spellStart"/>
      <w:r>
        <w:t>GmbH</w:t>
      </w:r>
      <w:proofErr w:type="spellEnd"/>
      <w:r>
        <w:t>, reģ. Nr.</w:t>
      </w:r>
      <w:r w:rsidRPr="00BD44AE">
        <w:t xml:space="preserve"> </w:t>
      </w:r>
      <w:r>
        <w:t>DE316706433</w:t>
      </w:r>
      <w:r>
        <w:t>.</w:t>
      </w:r>
    </w:p>
    <w:p w14:paraId="699E809F" w14:textId="2FBA7561" w:rsidR="00B95A95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>
        <w:t>9</w:t>
      </w:r>
      <w:r w:rsidR="000435A8">
        <w:t> </w:t>
      </w:r>
      <w:r>
        <w:t>22</w:t>
      </w:r>
      <w:r w:rsidR="000435A8">
        <w:t>7,00</w:t>
      </w:r>
      <w:r w:rsidRPr="008C4B88">
        <w:t xml:space="preserve"> EUR (bez PVN). </w:t>
      </w:r>
    </w:p>
    <w:p w14:paraId="00B95504" w14:textId="77777777" w:rsidR="00B95A95" w:rsidRPr="008C4B88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60FF3A97" w14:textId="77777777" w:rsidR="00B95A95" w:rsidRDefault="00B95A95" w:rsidP="00B95A95"/>
    <w:p w14:paraId="4410279B" w14:textId="77777777" w:rsidR="00E32A01" w:rsidRDefault="00E32A01"/>
    <w:sectPr w:rsidR="00E32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01"/>
    <w:rsid w:val="000435A8"/>
    <w:rsid w:val="0062403A"/>
    <w:rsid w:val="00B95A95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629"/>
  <w15:chartTrackingRefBased/>
  <w15:docId w15:val="{4890BAD1-C5BF-4D60-B878-4FAF7D7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2A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2024-10-31T06:42:00Z</dcterms:created>
  <dcterms:modified xsi:type="dcterms:W3CDTF">2024-10-31T07:42:00Z</dcterms:modified>
</cp:coreProperties>
</file>