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4A41" w14:textId="77777777" w:rsidR="00DE5265" w:rsidRPr="000021DA" w:rsidRDefault="00DE5265" w:rsidP="00DE5265">
      <w:pPr>
        <w:spacing w:after="0" w:line="240" w:lineRule="auto"/>
        <w:jc w:val="center"/>
        <w:rPr>
          <w:rFonts w:ascii="Times New Roman" w:eastAsia="Times New Roman" w:hAnsi="Times New Roman" w:cs="Times New Roman"/>
          <w:bCs/>
          <w:sz w:val="24"/>
          <w:szCs w:val="24"/>
          <w:lang w:eastAsia="lv-LV"/>
        </w:rPr>
      </w:pPr>
      <w:r w:rsidRPr="000021DA">
        <w:rPr>
          <w:rFonts w:ascii="Times New Roman" w:eastAsia="Times New Roman" w:hAnsi="Times New Roman" w:cs="Times New Roman"/>
          <w:bCs/>
          <w:sz w:val="24"/>
          <w:szCs w:val="24"/>
          <w:lang w:eastAsia="lv-LV"/>
        </w:rPr>
        <w:t>Cenu piedāvājums</w:t>
      </w:r>
    </w:p>
    <w:p w14:paraId="705698B2" w14:textId="10AF02D5" w:rsidR="00DE5265" w:rsidRPr="000021DA" w:rsidRDefault="00DE5265" w:rsidP="00DE5265">
      <w:pPr>
        <w:spacing w:after="0" w:line="240" w:lineRule="auto"/>
        <w:jc w:val="center"/>
        <w:rPr>
          <w:rFonts w:ascii="Times New Roman" w:eastAsia="Times New Roman" w:hAnsi="Times New Roman" w:cs="Times New Roman"/>
          <w:bCs/>
          <w:sz w:val="24"/>
          <w:szCs w:val="24"/>
          <w:lang w:eastAsia="lv-LV"/>
        </w:rPr>
      </w:pPr>
      <w:r w:rsidRPr="000021DA">
        <w:rPr>
          <w:rFonts w:ascii="Times New Roman" w:eastAsia="Times New Roman" w:hAnsi="Times New Roman" w:cs="Times New Roman"/>
          <w:bCs/>
          <w:sz w:val="24"/>
          <w:szCs w:val="24"/>
          <w:lang w:eastAsia="lv-LV"/>
        </w:rPr>
        <w:t xml:space="preserve">Par </w:t>
      </w:r>
      <w:r w:rsidRPr="000021DA">
        <w:rPr>
          <w:rFonts w:ascii="Times New Roman" w:eastAsia="Times New Roman" w:hAnsi="Times New Roman" w:cs="Times New Roman"/>
          <w:b/>
          <w:i/>
          <w:lang w:eastAsia="lv-LV"/>
        </w:rPr>
        <w:t>apdrošināšanas pakalpojumu  (OCTA)</w:t>
      </w:r>
      <w:r w:rsidRPr="000021DA">
        <w:rPr>
          <w:rFonts w:ascii="Times New Roman" w:eastAsia="Times New Roman" w:hAnsi="Times New Roman" w:cs="Times New Roman"/>
          <w:lang w:eastAsia="lv-LV"/>
        </w:rPr>
        <w:t xml:space="preserve"> sniegšanu SIA “Limbažu siltum</w:t>
      </w:r>
      <w:r w:rsidR="000021DA" w:rsidRPr="000021DA">
        <w:rPr>
          <w:rFonts w:ascii="Times New Roman" w:eastAsia="Times New Roman" w:hAnsi="Times New Roman" w:cs="Times New Roman"/>
          <w:lang w:eastAsia="lv-LV"/>
        </w:rPr>
        <w:t>s</w:t>
      </w:r>
      <w:r w:rsidRPr="000021DA">
        <w:rPr>
          <w:rFonts w:ascii="Times New Roman" w:eastAsia="Times New Roman" w:hAnsi="Times New Roman" w:cs="Times New Roman"/>
          <w:lang w:eastAsia="lv-LV"/>
        </w:rPr>
        <w:t>”</w:t>
      </w:r>
    </w:p>
    <w:p w14:paraId="452CD2E2" w14:textId="77777777" w:rsidR="00DE5265" w:rsidRPr="000021DA" w:rsidRDefault="00DE5265" w:rsidP="00DE5265">
      <w:pPr>
        <w:spacing w:after="0" w:line="240" w:lineRule="auto"/>
        <w:rPr>
          <w:rFonts w:ascii="Times New Roman" w:eastAsia="Times New Roman" w:hAnsi="Times New Roman" w:cs="Times New Roman"/>
          <w:color w:val="000000"/>
          <w:sz w:val="24"/>
          <w:szCs w:val="24"/>
        </w:rPr>
      </w:pPr>
      <w:r w:rsidRPr="000021DA">
        <w:rPr>
          <w:rFonts w:ascii="Times New Roman" w:eastAsia="Times New Roman" w:hAnsi="Times New Roman" w:cs="Times New Roman"/>
          <w:bCs/>
          <w:sz w:val="24"/>
          <w:szCs w:val="24"/>
          <w:lang w:eastAsia="lv-LV"/>
        </w:rPr>
        <w:t xml:space="preserve">Cenu piedāvājums  </w:t>
      </w:r>
      <w:r w:rsidRPr="000021DA">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tālrunis/fakss 64070514, e-pasta adrese: info@limbazusiltums.lv </w:t>
      </w:r>
      <w:r w:rsidRPr="000021DA">
        <w:rPr>
          <w:rFonts w:ascii="Times New Roman" w:eastAsia="Times New Roman" w:hAnsi="Times New Roman" w:cs="Times New Roman"/>
          <w:bCs/>
          <w:sz w:val="24"/>
          <w:szCs w:val="24"/>
        </w:rPr>
        <w:t>(turpmāk – Pasūtītājs)</w:t>
      </w:r>
      <w:r w:rsidRPr="000021DA">
        <w:rPr>
          <w:rFonts w:ascii="Times New Roman" w:eastAsia="Times New Roman" w:hAnsi="Times New Roman" w:cs="Times New Roman"/>
          <w:color w:val="000000"/>
          <w:sz w:val="24"/>
          <w:szCs w:val="24"/>
        </w:rPr>
        <w:t>.</w:t>
      </w:r>
    </w:p>
    <w:p w14:paraId="63A3096E" w14:textId="6FC0E160" w:rsidR="00DE5265" w:rsidRPr="000021DA" w:rsidRDefault="00DE5265" w:rsidP="00DE5265">
      <w:pPr>
        <w:pStyle w:val="ListParagraph"/>
        <w:numPr>
          <w:ilvl w:val="0"/>
          <w:numId w:val="3"/>
        </w:numPr>
        <w:spacing w:after="0" w:line="240" w:lineRule="auto"/>
        <w:jc w:val="both"/>
        <w:rPr>
          <w:rFonts w:ascii="Times New Roman" w:eastAsia="Times New Roman" w:hAnsi="Times New Roman" w:cs="Times New Roman"/>
          <w:lang w:eastAsia="lv-LV"/>
        </w:rPr>
      </w:pPr>
      <w:r w:rsidRPr="000021DA">
        <w:rPr>
          <w:rFonts w:ascii="Times New Roman" w:eastAsia="Times New Roman" w:hAnsi="Times New Roman" w:cs="Times New Roman"/>
          <w:b/>
          <w:sz w:val="24"/>
          <w:szCs w:val="24"/>
        </w:rPr>
        <w:t xml:space="preserve">Iepirkuma priekšmets – </w:t>
      </w:r>
      <w:r w:rsidRPr="000021DA">
        <w:rPr>
          <w:rFonts w:ascii="Times New Roman" w:eastAsia="Times New Roman" w:hAnsi="Times New Roman" w:cs="Times New Roman"/>
          <w:lang w:eastAsia="lv-LV"/>
        </w:rPr>
        <w:t>Iepirkuma priekšmets</w:t>
      </w:r>
      <w:r w:rsidRPr="000021DA">
        <w:rPr>
          <w:rFonts w:ascii="Times New Roman" w:eastAsia="Times New Roman" w:hAnsi="Times New Roman" w:cs="Times New Roman"/>
          <w:b/>
          <w:i/>
          <w:lang w:eastAsia="lv-LV"/>
        </w:rPr>
        <w:t>: apdrošināšanas pakalpojumi  (OCTA)</w:t>
      </w:r>
      <w:r w:rsidR="00A80C89" w:rsidRPr="000021DA">
        <w:rPr>
          <w:rFonts w:ascii="Times New Roman" w:eastAsia="Times New Roman" w:hAnsi="Times New Roman" w:cs="Times New Roman"/>
          <w:b/>
          <w:i/>
          <w:lang w:eastAsia="lv-LV"/>
        </w:rPr>
        <w:t xml:space="preserve"> un KASKO</w:t>
      </w:r>
      <w:r w:rsidRPr="000021DA">
        <w:rPr>
          <w:rFonts w:ascii="Times New Roman" w:eastAsia="Times New Roman" w:hAnsi="Times New Roman" w:cs="Times New Roman"/>
          <w:lang w:eastAsia="lv-LV"/>
        </w:rPr>
        <w:t>;</w:t>
      </w:r>
      <w:r w:rsidR="00771594" w:rsidRPr="000021DA">
        <w:rPr>
          <w:rFonts w:ascii="Times New Roman" w:eastAsia="Times New Roman" w:hAnsi="Times New Roman" w:cs="Times New Roman"/>
          <w:lang w:eastAsia="lv-LV"/>
        </w:rPr>
        <w:t xml:space="preserve"> Identifikācijas Nr. LS2025/3</w:t>
      </w:r>
    </w:p>
    <w:p w14:paraId="00ADBF4B" w14:textId="77777777" w:rsidR="00DE5265" w:rsidRPr="000021DA" w:rsidRDefault="00DE5265" w:rsidP="00DE5265">
      <w:pPr>
        <w:pStyle w:val="ListParagraph"/>
        <w:numPr>
          <w:ilvl w:val="0"/>
          <w:numId w:val="3"/>
        </w:numPr>
        <w:spacing w:after="0" w:line="240" w:lineRule="auto"/>
        <w:jc w:val="both"/>
        <w:rPr>
          <w:rFonts w:ascii="Times New Roman" w:eastAsia="Times New Roman" w:hAnsi="Times New Roman" w:cs="Times New Roman"/>
          <w:lang w:eastAsia="lv-LV"/>
        </w:rPr>
      </w:pPr>
      <w:r w:rsidRPr="000021DA">
        <w:rPr>
          <w:rFonts w:ascii="Times New Roman" w:eastAsia="Times New Roman" w:hAnsi="Times New Roman" w:cs="Times New Roman"/>
          <w:lang w:eastAsia="lv-LV"/>
        </w:rPr>
        <w:t>Iepirkuma CPV kods</w:t>
      </w:r>
      <w:r w:rsidRPr="000021DA">
        <w:rPr>
          <w:rFonts w:ascii="Times New Roman" w:hAnsi="Times New Roman" w:cs="Times New Roman"/>
        </w:rPr>
        <w:t xml:space="preserve">: </w:t>
      </w:r>
      <w:r w:rsidRPr="000021DA">
        <w:rPr>
          <w:rFonts w:ascii="Times New Roman" w:hAnsi="Times New Roman" w:cs="Times New Roman"/>
          <w:lang w:eastAsia="lv-LV"/>
        </w:rPr>
        <w:t>66510000-8 (apdrošināšanas pakalpojumi)</w:t>
      </w:r>
      <w:r w:rsidRPr="000021DA">
        <w:rPr>
          <w:rFonts w:ascii="Times New Roman" w:eastAsia="Times New Roman" w:hAnsi="Times New Roman" w:cs="Times New Roman"/>
          <w:lang w:eastAsia="lv-LV"/>
        </w:rPr>
        <w:t>;</w:t>
      </w:r>
    </w:p>
    <w:p w14:paraId="24905D2A" w14:textId="478DD881" w:rsidR="00DE5265" w:rsidRPr="000021DA" w:rsidRDefault="00DE5265" w:rsidP="00DE5265">
      <w:pPr>
        <w:pStyle w:val="ListParagraph"/>
        <w:numPr>
          <w:ilvl w:val="0"/>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021DA">
        <w:rPr>
          <w:rFonts w:ascii="Times New Roman" w:eastAsia="Times New Roman" w:hAnsi="Times New Roman" w:cs="Times New Roman"/>
          <w:b/>
          <w:sz w:val="24"/>
          <w:szCs w:val="24"/>
        </w:rPr>
        <w:t>Piedāvājuma iesniegšana:2</w:t>
      </w:r>
      <w:r w:rsidR="00771594" w:rsidRPr="000021DA">
        <w:rPr>
          <w:rFonts w:ascii="Times New Roman" w:eastAsia="Times New Roman" w:hAnsi="Times New Roman" w:cs="Times New Roman"/>
          <w:b/>
          <w:sz w:val="24"/>
          <w:szCs w:val="24"/>
        </w:rPr>
        <w:t>6</w:t>
      </w:r>
      <w:r w:rsidRPr="000021DA">
        <w:rPr>
          <w:rFonts w:ascii="Times New Roman" w:eastAsia="Times New Roman" w:hAnsi="Times New Roman" w:cs="Times New Roman"/>
          <w:b/>
          <w:sz w:val="24"/>
          <w:szCs w:val="24"/>
        </w:rPr>
        <w:t>.0</w:t>
      </w:r>
      <w:r w:rsidR="00771594" w:rsidRPr="000021DA">
        <w:rPr>
          <w:rFonts w:ascii="Times New Roman" w:eastAsia="Times New Roman" w:hAnsi="Times New Roman" w:cs="Times New Roman"/>
          <w:b/>
          <w:sz w:val="24"/>
          <w:szCs w:val="24"/>
        </w:rPr>
        <w:t>2</w:t>
      </w:r>
      <w:r w:rsidRPr="000021DA">
        <w:rPr>
          <w:rFonts w:ascii="Times New Roman" w:eastAsia="Times New Roman" w:hAnsi="Times New Roman" w:cs="Times New Roman"/>
          <w:b/>
          <w:sz w:val="24"/>
          <w:szCs w:val="24"/>
        </w:rPr>
        <w:t>.202</w:t>
      </w:r>
      <w:r w:rsidR="00771594" w:rsidRPr="000021DA">
        <w:rPr>
          <w:rFonts w:ascii="Times New Roman" w:eastAsia="Times New Roman" w:hAnsi="Times New Roman" w:cs="Times New Roman"/>
          <w:b/>
          <w:sz w:val="24"/>
          <w:szCs w:val="24"/>
        </w:rPr>
        <w:t>5</w:t>
      </w:r>
      <w:r w:rsidRPr="000021DA">
        <w:rPr>
          <w:rFonts w:ascii="Times New Roman" w:eastAsia="Times New Roman" w:hAnsi="Times New Roman" w:cs="Times New Roman"/>
          <w:b/>
          <w:sz w:val="24"/>
          <w:szCs w:val="24"/>
        </w:rPr>
        <w:t>.</w:t>
      </w:r>
    </w:p>
    <w:p w14:paraId="5152E196" w14:textId="77777777" w:rsidR="00DE5265" w:rsidRPr="000021DA" w:rsidRDefault="00DE5265" w:rsidP="00DE5265">
      <w:pPr>
        <w:pStyle w:val="ListParagraph"/>
        <w:keepNext/>
        <w:widowControl w:val="0"/>
        <w:numPr>
          <w:ilvl w:val="0"/>
          <w:numId w:val="3"/>
        </w:numPr>
        <w:tabs>
          <w:tab w:val="left" w:pos="540"/>
          <w:tab w:val="left" w:pos="567"/>
          <w:tab w:val="left" w:pos="900"/>
        </w:tabs>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0021DA">
        <w:rPr>
          <w:rFonts w:ascii="Times New Roman" w:eastAsia="Times New Roman" w:hAnsi="Times New Roman" w:cs="Times New Roman"/>
          <w:b/>
          <w:sz w:val="24"/>
          <w:szCs w:val="24"/>
        </w:rPr>
        <w:t xml:space="preserve">Piedāvājuma spēkā esamība: </w:t>
      </w:r>
      <w:r w:rsidRPr="000021DA">
        <w:rPr>
          <w:rFonts w:ascii="Times New Roman" w:eastAsia="Times New Roman" w:hAnsi="Times New Roman" w:cs="Times New Roman"/>
          <w:sz w:val="24"/>
          <w:szCs w:val="24"/>
        </w:rPr>
        <w:t xml:space="preserve">derīguma termiņš ir </w:t>
      </w:r>
      <w:r w:rsidRPr="000021DA">
        <w:rPr>
          <w:rFonts w:ascii="Times New Roman" w:eastAsia="Times New Roman" w:hAnsi="Times New Roman" w:cs="Times New Roman"/>
          <w:b/>
          <w:i/>
          <w:sz w:val="24"/>
          <w:szCs w:val="24"/>
          <w:u w:val="single"/>
        </w:rPr>
        <w:t>60 (</w:t>
      </w:r>
      <w:proofErr w:type="spellStart"/>
      <w:r w:rsidRPr="000021DA">
        <w:rPr>
          <w:rFonts w:ascii="Times New Roman" w:eastAsia="Times New Roman" w:hAnsi="Times New Roman" w:cs="Times New Roman"/>
          <w:b/>
          <w:i/>
          <w:sz w:val="24"/>
          <w:szCs w:val="24"/>
          <w:u w:val="single"/>
        </w:rPr>
        <w:t>seišdesmit</w:t>
      </w:r>
      <w:proofErr w:type="spellEnd"/>
      <w:r w:rsidRPr="000021DA">
        <w:rPr>
          <w:rFonts w:ascii="Times New Roman" w:eastAsia="Times New Roman" w:hAnsi="Times New Roman" w:cs="Times New Roman"/>
          <w:b/>
          <w:i/>
          <w:sz w:val="24"/>
          <w:szCs w:val="24"/>
          <w:u w:val="single"/>
        </w:rPr>
        <w:t xml:space="preserve">) </w:t>
      </w:r>
      <w:r w:rsidRPr="000021DA">
        <w:rPr>
          <w:rFonts w:ascii="Times New Roman" w:eastAsia="Times New Roman" w:hAnsi="Times New Roman" w:cs="Times New Roman"/>
          <w:sz w:val="24"/>
          <w:szCs w:val="24"/>
        </w:rPr>
        <w:t xml:space="preserve">kalendārās dienas, skaitot no iesniegšanas termiņa beigām.  </w:t>
      </w:r>
    </w:p>
    <w:p w14:paraId="73A507DA" w14:textId="77777777" w:rsidR="00DE5265" w:rsidRPr="000021DA" w:rsidRDefault="00DE5265" w:rsidP="00DE5265">
      <w:pPr>
        <w:pStyle w:val="ListParagraph"/>
        <w:keepNext/>
        <w:widowControl w:val="0"/>
        <w:numPr>
          <w:ilvl w:val="0"/>
          <w:numId w:val="3"/>
        </w:numPr>
        <w:tabs>
          <w:tab w:val="left" w:pos="540"/>
          <w:tab w:val="left" w:pos="567"/>
          <w:tab w:val="left" w:pos="900"/>
        </w:tabs>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0021DA">
        <w:rPr>
          <w:rFonts w:ascii="Times New Roman" w:eastAsia="Times New Roman" w:hAnsi="Times New Roman" w:cs="Times New Roman"/>
          <w:noProof/>
          <w:sz w:val="24"/>
          <w:szCs w:val="24"/>
          <w:lang w:eastAsia="lv-LV"/>
        </w:rPr>
        <w:t xml:space="preserve">Nolikums ir pieejams tiešsaistē SIA “Limbažu siltums” mājas lapā  </w:t>
      </w:r>
      <w:hyperlink r:id="rId5" w:history="1">
        <w:r w:rsidRPr="000021DA">
          <w:rPr>
            <w:rStyle w:val="Hyperlink"/>
            <w:rFonts w:ascii="Times New Roman" w:eastAsia="Times New Roman" w:hAnsi="Times New Roman" w:cs="Times New Roman"/>
            <w:noProof/>
            <w:sz w:val="24"/>
            <w:szCs w:val="24"/>
            <w:lang w:eastAsia="lv-LV"/>
          </w:rPr>
          <w:t>www.limbazuslitums</w:t>
        </w:r>
      </w:hyperlink>
      <w:r w:rsidRPr="000021DA">
        <w:rPr>
          <w:rStyle w:val="Hyperlink"/>
          <w:rFonts w:ascii="Times New Roman" w:eastAsia="Times New Roman" w:hAnsi="Times New Roman" w:cs="Times New Roman"/>
          <w:noProof/>
          <w:sz w:val="24"/>
          <w:szCs w:val="24"/>
          <w:lang w:eastAsia="lv-LV"/>
        </w:rPr>
        <w:t>.lv</w:t>
      </w:r>
      <w:r w:rsidRPr="000021DA">
        <w:rPr>
          <w:rFonts w:ascii="Times New Roman" w:eastAsia="Times New Roman" w:hAnsi="Times New Roman" w:cs="Times New Roman"/>
          <w:noProof/>
          <w:sz w:val="24"/>
          <w:szCs w:val="24"/>
          <w:lang w:eastAsia="lv-LV"/>
        </w:rPr>
        <w:t xml:space="preserve"> sadaļā „Iepirkumi”.</w:t>
      </w:r>
      <w:r w:rsidRPr="000021DA">
        <w:rPr>
          <w:rFonts w:ascii="Times New Roman" w:eastAsia="Times New Roman" w:hAnsi="Times New Roman" w:cs="Times New Roman"/>
          <w:noProof/>
          <w:color w:val="FF0000"/>
          <w:sz w:val="24"/>
          <w:szCs w:val="24"/>
          <w:lang w:eastAsia="lv-LV"/>
        </w:rPr>
        <w:t xml:space="preserve"> </w:t>
      </w:r>
    </w:p>
    <w:p w14:paraId="1D2B1BF3" w14:textId="77777777" w:rsidR="00DE5265" w:rsidRPr="000021DA" w:rsidRDefault="00DE5265" w:rsidP="00DE5265">
      <w:pPr>
        <w:pStyle w:val="ListParagraph"/>
        <w:keepNext/>
        <w:widowControl w:val="0"/>
        <w:numPr>
          <w:ilvl w:val="0"/>
          <w:numId w:val="3"/>
        </w:numPr>
        <w:tabs>
          <w:tab w:val="left" w:pos="540"/>
          <w:tab w:val="left" w:pos="567"/>
          <w:tab w:val="left" w:pos="900"/>
        </w:tabs>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0021DA">
        <w:rPr>
          <w:rFonts w:ascii="Times New Roman" w:eastAsia="Times New Roman" w:hAnsi="Times New Roman" w:cs="Times New Roman"/>
          <w:sz w:val="24"/>
          <w:szCs w:val="24"/>
          <w:u w:val="single"/>
        </w:rPr>
        <w:t>Ieinteresēto Pretendentu jautājumi par nolikumu un tā pielikumiem iesniedzami: Iepirkumu komisijai</w:t>
      </w:r>
      <w:r w:rsidRPr="000021DA">
        <w:rPr>
          <w:rFonts w:ascii="Times New Roman" w:eastAsia="Times New Roman" w:hAnsi="Times New Roman" w:cs="Times New Roman"/>
          <w:sz w:val="24"/>
          <w:szCs w:val="24"/>
        </w:rPr>
        <w:t xml:space="preserve"> (Jaunā iela 2A, Limbažos, Limbažu novadā, LV-4001, vai elektroniski uz e-pastu</w:t>
      </w:r>
      <w:r w:rsidRPr="000021DA">
        <w:rPr>
          <w:rFonts w:ascii="Times New Roman" w:eastAsia="Times New Roman" w:hAnsi="Times New Roman" w:cs="Times New Roman"/>
          <w:i/>
          <w:sz w:val="24"/>
          <w:szCs w:val="24"/>
        </w:rPr>
        <w:t xml:space="preserve"> info@limbazusiltums.lv)</w:t>
      </w:r>
      <w:r w:rsidRPr="000021DA">
        <w:rPr>
          <w:rFonts w:ascii="Times New Roman" w:eastAsia="Times New Roman" w:hAnsi="Times New Roman" w:cs="Times New Roman"/>
          <w:sz w:val="24"/>
          <w:szCs w:val="24"/>
        </w:rPr>
        <w:t xml:space="preserve">. </w:t>
      </w:r>
      <w:r w:rsidRPr="000021DA">
        <w:rPr>
          <w:rFonts w:ascii="Times New Roman" w:eastAsia="Arial Unicode MS" w:hAnsi="Times New Roman" w:cs="Times New Roman"/>
          <w:bCs/>
          <w:kern w:val="1"/>
          <w:sz w:val="24"/>
          <w:szCs w:val="24"/>
          <w:lang w:eastAsia="hi-IN"/>
        </w:rPr>
        <w:t xml:space="preserve">Kontaktpersona </w:t>
      </w:r>
      <w:r w:rsidRPr="000021DA">
        <w:rPr>
          <w:rFonts w:ascii="Times New Roman" w:eastAsia="Arial Unicode MS" w:hAnsi="Times New Roman" w:cs="Times New Roman"/>
          <w:bCs/>
          <w:kern w:val="1"/>
          <w:sz w:val="24"/>
          <w:szCs w:val="24"/>
          <w:lang w:eastAsia="hi-IN"/>
        </w:rPr>
        <w:tab/>
        <w:t xml:space="preserve">Valters </w:t>
      </w:r>
      <w:proofErr w:type="spellStart"/>
      <w:r w:rsidRPr="000021DA">
        <w:rPr>
          <w:rFonts w:ascii="Times New Roman" w:eastAsia="Arial Unicode MS" w:hAnsi="Times New Roman" w:cs="Times New Roman"/>
          <w:bCs/>
          <w:kern w:val="1"/>
          <w:sz w:val="24"/>
          <w:szCs w:val="24"/>
          <w:lang w:eastAsia="hi-IN"/>
        </w:rPr>
        <w:t>Mardoks</w:t>
      </w:r>
      <w:proofErr w:type="spellEnd"/>
      <w:r w:rsidRPr="000021DA">
        <w:rPr>
          <w:rFonts w:ascii="Times New Roman" w:eastAsia="Arial Unicode MS" w:hAnsi="Times New Roman" w:cs="Times New Roman"/>
          <w:bCs/>
          <w:kern w:val="1"/>
          <w:sz w:val="24"/>
          <w:szCs w:val="24"/>
          <w:lang w:eastAsia="hi-IN"/>
        </w:rPr>
        <w:t xml:space="preserve"> t 29215974</w:t>
      </w:r>
    </w:p>
    <w:p w14:paraId="19DC0688" w14:textId="380BFF47" w:rsidR="00DE5265" w:rsidRPr="000021DA" w:rsidRDefault="00DE5265" w:rsidP="00DE5265">
      <w:pPr>
        <w:pStyle w:val="ListParagraph"/>
        <w:keepNext/>
        <w:widowControl w:val="0"/>
        <w:numPr>
          <w:ilvl w:val="0"/>
          <w:numId w:val="3"/>
        </w:numPr>
        <w:tabs>
          <w:tab w:val="left" w:pos="540"/>
          <w:tab w:val="left" w:pos="567"/>
          <w:tab w:val="left" w:pos="900"/>
        </w:tabs>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0021DA">
        <w:rPr>
          <w:rFonts w:ascii="Times New Roman" w:eastAsia="Times New Roman" w:hAnsi="Times New Roman" w:cs="Times New Roman"/>
          <w:b/>
          <w:sz w:val="24"/>
          <w:szCs w:val="24"/>
        </w:rPr>
        <w:t xml:space="preserve">Piedāvājuma iesniegšana: </w:t>
      </w:r>
      <w:r w:rsidRPr="000021DA">
        <w:rPr>
          <w:rFonts w:ascii="Times New Roman" w:eastAsia="Times New Roman" w:hAnsi="Times New Roman" w:cs="Times New Roman"/>
          <w:sz w:val="24"/>
          <w:szCs w:val="24"/>
        </w:rPr>
        <w:t xml:space="preserve">Pretendentiem piedāvājumus ir jāiesniedz </w:t>
      </w:r>
      <w:r w:rsidRPr="000021DA">
        <w:rPr>
          <w:rFonts w:ascii="Times New Roman" w:eastAsia="Times New Roman" w:hAnsi="Times New Roman" w:cs="Times New Roman"/>
          <w:b/>
          <w:bCs/>
          <w:sz w:val="24"/>
          <w:szCs w:val="24"/>
        </w:rPr>
        <w:t xml:space="preserve">līdz </w:t>
      </w:r>
      <w:r w:rsidR="00F733D0" w:rsidRPr="000021DA">
        <w:rPr>
          <w:rFonts w:ascii="Times New Roman" w:eastAsia="Times New Roman" w:hAnsi="Times New Roman" w:cs="Times New Roman"/>
          <w:b/>
          <w:sz w:val="24"/>
          <w:szCs w:val="24"/>
        </w:rPr>
        <w:t xml:space="preserve">26.02.2025. </w:t>
      </w:r>
      <w:r w:rsidRPr="000021DA">
        <w:rPr>
          <w:rFonts w:ascii="Times New Roman" w:eastAsia="Times New Roman" w:hAnsi="Times New Roman" w:cs="Times New Roman"/>
          <w:b/>
          <w:bCs/>
          <w:sz w:val="24"/>
          <w:szCs w:val="24"/>
        </w:rPr>
        <w:t xml:space="preserve">plkst. </w:t>
      </w:r>
      <w:r w:rsidR="00F733D0" w:rsidRPr="000021DA">
        <w:rPr>
          <w:rFonts w:ascii="Times New Roman" w:eastAsia="Times New Roman" w:hAnsi="Times New Roman" w:cs="Times New Roman"/>
          <w:b/>
          <w:bCs/>
          <w:sz w:val="24"/>
          <w:szCs w:val="24"/>
        </w:rPr>
        <w:t>09.00</w:t>
      </w:r>
      <w:r w:rsidR="00771594" w:rsidRPr="000021DA">
        <w:rPr>
          <w:rFonts w:ascii="Times New Roman" w:eastAsia="Times New Roman" w:hAnsi="Times New Roman" w:cs="Times New Roman"/>
          <w:b/>
          <w:sz w:val="24"/>
          <w:szCs w:val="24"/>
        </w:rPr>
        <w:t>.</w:t>
      </w:r>
      <w:r w:rsidRPr="000021DA">
        <w:rPr>
          <w:rFonts w:ascii="Times New Roman" w:eastAsia="Times New Roman" w:hAnsi="Times New Roman" w:cs="Times New Roman"/>
          <w:sz w:val="24"/>
          <w:szCs w:val="24"/>
        </w:rPr>
        <w:t xml:space="preserve">, personīgi SIA „Limbažu siltums” (Jaunā iela 2A, Limbažos, Limbažu novadā, LV-4001, trešajā stāvā), nosūtot pa pastu kā ierakstītu sūtījumu vai nosūtot piedāvājumu elektroniski (parakstot ar drošu elektronisko parakstu) uz e-pastu </w:t>
      </w:r>
      <w:hyperlink r:id="rId6" w:history="1">
        <w:r w:rsidRPr="000021DA">
          <w:rPr>
            <w:rStyle w:val="Hyperlink"/>
            <w:rFonts w:ascii="Times New Roman" w:eastAsia="Times New Roman" w:hAnsi="Times New Roman" w:cs="Times New Roman"/>
            <w:sz w:val="24"/>
            <w:szCs w:val="24"/>
          </w:rPr>
          <w:t>info@limbazusiltums.lv</w:t>
        </w:r>
      </w:hyperlink>
      <w:r w:rsidRPr="000021DA">
        <w:rPr>
          <w:rFonts w:ascii="Times New Roman" w:eastAsia="Times New Roman" w:hAnsi="Times New Roman" w:cs="Times New Roman"/>
          <w:sz w:val="24"/>
          <w:szCs w:val="24"/>
        </w:rPr>
        <w:t xml:space="preserve">  </w:t>
      </w:r>
    </w:p>
    <w:p w14:paraId="28F34D4C" w14:textId="77777777" w:rsidR="00DE5265" w:rsidRPr="000021DA" w:rsidRDefault="00DE5265" w:rsidP="00DE5265">
      <w:pPr>
        <w:keepNext/>
        <w:widowControl w:val="0"/>
        <w:tabs>
          <w:tab w:val="left" w:pos="540"/>
          <w:tab w:val="left" w:pos="567"/>
          <w:tab w:val="left" w:pos="900"/>
        </w:tabs>
        <w:autoSpaceDE w:val="0"/>
        <w:autoSpaceDN w:val="0"/>
        <w:spacing w:after="0" w:line="240" w:lineRule="auto"/>
        <w:ind w:left="360"/>
        <w:jc w:val="both"/>
        <w:outlineLvl w:val="2"/>
        <w:rPr>
          <w:rFonts w:ascii="Times New Roman" w:eastAsia="Arial Unicode MS" w:hAnsi="Times New Roman" w:cs="Times New Roman"/>
          <w:bCs/>
          <w:kern w:val="1"/>
          <w:sz w:val="24"/>
          <w:szCs w:val="24"/>
          <w:lang w:eastAsia="hi-IN"/>
        </w:rPr>
      </w:pPr>
      <w:r w:rsidRPr="000021DA">
        <w:rPr>
          <w:rFonts w:ascii="Times New Roman" w:eastAsia="Times New Roman" w:hAnsi="Times New Roman" w:cs="Times New Roman"/>
          <w:b/>
          <w:lang w:eastAsia="lv-LV"/>
        </w:rPr>
        <w:t>8Līguma izpildes laiks, vieta un citi noteikumi:</w:t>
      </w:r>
    </w:p>
    <w:p w14:paraId="18E937CD" w14:textId="77777777" w:rsidR="00DE5265" w:rsidRPr="000021DA" w:rsidRDefault="00DE5265" w:rsidP="00DE5265">
      <w:pPr>
        <w:tabs>
          <w:tab w:val="left" w:pos="851"/>
          <w:tab w:val="left" w:pos="1134"/>
        </w:tabs>
        <w:spacing w:after="0" w:line="240" w:lineRule="auto"/>
        <w:ind w:left="360"/>
        <w:jc w:val="both"/>
        <w:rPr>
          <w:rFonts w:ascii="Times New Roman" w:eastAsia="Times New Roman" w:hAnsi="Times New Roman" w:cs="Times New Roman"/>
          <w:lang w:eastAsia="lv-LV"/>
        </w:rPr>
      </w:pPr>
      <w:r w:rsidRPr="000021DA">
        <w:rPr>
          <w:rFonts w:ascii="Times New Roman" w:eastAsia="Times New Roman" w:hAnsi="Times New Roman" w:cs="Times New Roman"/>
          <w:lang w:eastAsia="lv-LV"/>
        </w:rPr>
        <w:t xml:space="preserve">8.1.Iepirkuma rezultātā tiks slēgts iepirkuma līgums. Ja pretendents, kuram piešķirtas līguma slēgšanas tiesības, atsakās slēgt iepirkuma līgumu ar pasūtītāju noteiktajā laikā, pasūtītājs ir tiesīgs pieņemt lēmumu iepirkuma līguma slēgšanas tiesības piešķirt nākamajam pretendentam. </w:t>
      </w:r>
    </w:p>
    <w:p w14:paraId="460E691F" w14:textId="77777777" w:rsidR="00DE5265" w:rsidRPr="000021DA" w:rsidRDefault="00DE5265" w:rsidP="00DE5265">
      <w:pPr>
        <w:pStyle w:val="ListParagraph"/>
        <w:tabs>
          <w:tab w:val="left" w:pos="851"/>
          <w:tab w:val="left" w:pos="1134"/>
        </w:tabs>
        <w:spacing w:after="0" w:line="240" w:lineRule="auto"/>
        <w:ind w:left="360"/>
        <w:jc w:val="both"/>
        <w:rPr>
          <w:rFonts w:ascii="Times New Roman" w:eastAsia="Times New Roman" w:hAnsi="Times New Roman" w:cs="Times New Roman"/>
          <w:lang w:eastAsia="lv-LV"/>
        </w:rPr>
      </w:pPr>
      <w:r w:rsidRPr="000021DA">
        <w:rPr>
          <w:rFonts w:ascii="Times New Roman" w:eastAsia="Times New Roman" w:hAnsi="Times New Roman" w:cs="Times New Roman"/>
          <w:lang w:eastAsia="lv-LV"/>
        </w:rPr>
        <w:t>8.2.Līguma izpildes vieta: Limbaži</w:t>
      </w:r>
    </w:p>
    <w:p w14:paraId="31E3A633" w14:textId="67E91A63" w:rsidR="00DE5265" w:rsidRPr="000021DA" w:rsidRDefault="00DE5265" w:rsidP="00DE5265">
      <w:pPr>
        <w:pStyle w:val="ListParagraph"/>
        <w:tabs>
          <w:tab w:val="left" w:pos="851"/>
          <w:tab w:val="left" w:pos="1134"/>
        </w:tabs>
        <w:spacing w:after="0" w:line="240" w:lineRule="auto"/>
        <w:ind w:left="360"/>
        <w:jc w:val="both"/>
        <w:rPr>
          <w:rFonts w:ascii="Times New Roman" w:eastAsia="Times New Roman" w:hAnsi="Times New Roman" w:cs="Times New Roman"/>
          <w:lang w:eastAsia="lv-LV"/>
        </w:rPr>
      </w:pPr>
      <w:r w:rsidRPr="000021DA">
        <w:rPr>
          <w:rFonts w:ascii="Times New Roman" w:eastAsia="Times New Roman" w:hAnsi="Times New Roman" w:cs="Times New Roman"/>
          <w:lang w:eastAsia="lv-LV"/>
        </w:rPr>
        <w:t>8.3.</w:t>
      </w:r>
      <w:r w:rsidRPr="000021DA">
        <w:rPr>
          <w:rFonts w:ascii="Times New Roman" w:eastAsia="Times New Roman" w:hAnsi="Times New Roman" w:cs="Times New Roman"/>
          <w:b/>
          <w:bCs/>
          <w:u w:val="single"/>
          <w:lang w:eastAsia="lv-LV"/>
        </w:rPr>
        <w:t xml:space="preserve">Līguma izpildes laiks: </w:t>
      </w:r>
      <w:r w:rsidR="00A80C89" w:rsidRPr="000021DA">
        <w:rPr>
          <w:rFonts w:ascii="Times New Roman" w:eastAsia="Times New Roman" w:hAnsi="Times New Roman" w:cs="Times New Roman"/>
          <w:b/>
          <w:bCs/>
          <w:u w:val="single"/>
          <w:lang w:eastAsia="lv-LV"/>
        </w:rPr>
        <w:t>visām polisēm darbības laiks līdz 01.03.2</w:t>
      </w:r>
      <w:r w:rsidR="00F844A0" w:rsidRPr="000021DA">
        <w:rPr>
          <w:rFonts w:ascii="Times New Roman" w:eastAsia="Times New Roman" w:hAnsi="Times New Roman" w:cs="Times New Roman"/>
          <w:b/>
          <w:bCs/>
          <w:u w:val="single"/>
          <w:lang w:eastAsia="lv-LV"/>
        </w:rPr>
        <w:t>0</w:t>
      </w:r>
      <w:r w:rsidR="00A80C89" w:rsidRPr="000021DA">
        <w:rPr>
          <w:rFonts w:ascii="Times New Roman" w:eastAsia="Times New Roman" w:hAnsi="Times New Roman" w:cs="Times New Roman"/>
          <w:b/>
          <w:bCs/>
          <w:u w:val="single"/>
          <w:lang w:eastAsia="lv-LV"/>
        </w:rPr>
        <w:t>26.</w:t>
      </w:r>
    </w:p>
    <w:p w14:paraId="056BC780" w14:textId="77777777" w:rsidR="00DE5265" w:rsidRPr="000021DA" w:rsidRDefault="00DE5265" w:rsidP="00DE5265">
      <w:pPr>
        <w:pStyle w:val="ListParagraph"/>
        <w:spacing w:after="0" w:line="240" w:lineRule="auto"/>
        <w:jc w:val="both"/>
        <w:rPr>
          <w:rFonts w:ascii="Times New Roman" w:eastAsia="Times New Roman" w:hAnsi="Times New Roman" w:cs="Times New Roman"/>
          <w:b/>
          <w:lang w:eastAsia="lv-LV"/>
        </w:rPr>
      </w:pPr>
      <w:r w:rsidRPr="000021DA">
        <w:rPr>
          <w:rFonts w:ascii="Times New Roman" w:eastAsia="Times New Roman" w:hAnsi="Times New Roman" w:cs="Times New Roman"/>
          <w:b/>
          <w:lang w:eastAsia="lv-LV"/>
        </w:rPr>
        <w:t xml:space="preserve">9.Prasības un iesniedzamie dokumenti, lai novērtētu pretendenta atbilstību: </w:t>
      </w:r>
    </w:p>
    <w:p w14:paraId="12D12C3B" w14:textId="77777777" w:rsidR="00DE5265" w:rsidRPr="000021DA" w:rsidRDefault="00DE5265" w:rsidP="00DE5265">
      <w:pPr>
        <w:spacing w:after="0" w:line="240" w:lineRule="auto"/>
        <w:jc w:val="both"/>
        <w:rPr>
          <w:rFonts w:ascii="Times New Roman" w:eastAsia="Times New Roman" w:hAnsi="Times New Roman" w:cs="Times New Roman"/>
          <w:b/>
          <w:sz w:val="10"/>
          <w:szCs w:val="10"/>
          <w:lang w:eastAsia="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DE5265" w:rsidRPr="000021DA" w14:paraId="48794A88" w14:textId="77777777" w:rsidTr="00975EF3">
        <w:trPr>
          <w:trHeight w:val="381"/>
        </w:trPr>
        <w:tc>
          <w:tcPr>
            <w:tcW w:w="4424" w:type="dxa"/>
            <w:shd w:val="clear" w:color="auto" w:fill="auto"/>
          </w:tcPr>
          <w:p w14:paraId="7D9A85C8" w14:textId="77777777" w:rsidR="00DE5265" w:rsidRPr="000021DA" w:rsidRDefault="00DE5265" w:rsidP="00975EF3">
            <w:pPr>
              <w:suppressAutoHyphens/>
              <w:spacing w:beforeLines="60" w:before="144" w:afterLines="60" w:after="144" w:line="240" w:lineRule="auto"/>
              <w:rPr>
                <w:rFonts w:ascii="Times New Roman" w:eastAsia="Times New Roman" w:hAnsi="Times New Roman" w:cs="Times New Roman"/>
                <w:lang w:eastAsia="ar-SA"/>
              </w:rPr>
            </w:pPr>
            <w:r w:rsidRPr="000021DA">
              <w:rPr>
                <w:rFonts w:ascii="Times New Roman" w:eastAsia="Times New Roman" w:hAnsi="Times New Roman" w:cs="Times New Roman"/>
                <w:lang w:eastAsia="ar-SA"/>
              </w:rPr>
              <w:t>Prasība:</w:t>
            </w:r>
          </w:p>
        </w:tc>
        <w:tc>
          <w:tcPr>
            <w:tcW w:w="5215" w:type="dxa"/>
            <w:shd w:val="clear" w:color="auto" w:fill="auto"/>
            <w:vAlign w:val="center"/>
          </w:tcPr>
          <w:p w14:paraId="2C0B4C42" w14:textId="77777777" w:rsidR="00DE5265" w:rsidRPr="000021DA" w:rsidRDefault="00DE5265" w:rsidP="00975EF3">
            <w:pPr>
              <w:suppressAutoHyphens/>
              <w:spacing w:beforeLines="60" w:before="144" w:afterLines="60" w:after="144" w:line="240" w:lineRule="auto"/>
              <w:rPr>
                <w:rFonts w:ascii="Times New Roman" w:eastAsia="Times New Roman" w:hAnsi="Times New Roman" w:cs="Times New Roman"/>
                <w:lang w:eastAsia="ar-SA"/>
              </w:rPr>
            </w:pPr>
            <w:r w:rsidRPr="000021DA">
              <w:rPr>
                <w:rFonts w:ascii="Times New Roman" w:eastAsia="Times New Roman" w:hAnsi="Times New Roman" w:cs="Times New Roman"/>
                <w:lang w:eastAsia="ar-SA"/>
              </w:rPr>
              <w:t>Iesniedzamais dokuments:</w:t>
            </w:r>
          </w:p>
        </w:tc>
      </w:tr>
      <w:tr w:rsidR="00DE5265" w:rsidRPr="000021DA" w14:paraId="6D80B078" w14:textId="77777777" w:rsidTr="00975EF3">
        <w:trPr>
          <w:trHeight w:val="2848"/>
        </w:trPr>
        <w:tc>
          <w:tcPr>
            <w:tcW w:w="4424" w:type="dxa"/>
            <w:shd w:val="clear" w:color="auto" w:fill="auto"/>
          </w:tcPr>
          <w:p w14:paraId="702D12FA" w14:textId="77777777" w:rsidR="00DE5265" w:rsidRPr="000021DA" w:rsidRDefault="00DE5265" w:rsidP="00975EF3">
            <w:pPr>
              <w:tabs>
                <w:tab w:val="left" w:pos="34"/>
              </w:tabs>
              <w:suppressAutoHyphens/>
              <w:spacing w:beforeLines="60" w:before="144" w:afterLines="60" w:after="144" w:line="240" w:lineRule="auto"/>
              <w:rPr>
                <w:rFonts w:ascii="Times New Roman" w:eastAsia="Helvetica" w:hAnsi="Times New Roman" w:cs="Times New Roman"/>
                <w:lang w:eastAsia="ar-SA"/>
              </w:rPr>
            </w:pPr>
            <w:r w:rsidRPr="000021DA">
              <w:rPr>
                <w:rFonts w:ascii="Times New Roman" w:eastAsia="Helvetica" w:hAnsi="Times New Roman" w:cs="Times New Roman"/>
                <w:lang w:eastAsia="ar-SA"/>
              </w:rPr>
              <w:t xml:space="preserve">1.Pretendents var būt jebkura fiziskā vai juridiskā persona, kā arī šādu personu apvienība jebkurā to kombinācijā, kas attiecīgi piedāvā sniegt </w:t>
            </w:r>
            <w:r w:rsidRPr="000021DA">
              <w:rPr>
                <w:rFonts w:ascii="Times New Roman" w:eastAsia="Times New Roman" w:hAnsi="Times New Roman" w:cs="Times New Roman"/>
                <w:lang w:eastAsia="lv-LV"/>
              </w:rPr>
              <w:t>apdrošināšanas pakalpojumus</w:t>
            </w:r>
            <w:r w:rsidRPr="000021DA">
              <w:rPr>
                <w:rFonts w:ascii="Times New Roman" w:eastAsia="Helvetica" w:hAnsi="Times New Roman" w:cs="Times New Roman"/>
                <w:lang w:eastAsia="ar-SA"/>
              </w:rPr>
              <w:t>, un ir iesniegusi piedāvājumu atbilstoši šī nolikuma prasībām.</w:t>
            </w:r>
          </w:p>
          <w:p w14:paraId="0C3DFD48" w14:textId="77777777" w:rsidR="00DE5265" w:rsidRPr="000021DA" w:rsidRDefault="00DE5265" w:rsidP="00975EF3">
            <w:pPr>
              <w:tabs>
                <w:tab w:val="left" w:pos="34"/>
              </w:tabs>
              <w:suppressAutoHyphens/>
              <w:spacing w:beforeLines="60" w:before="144" w:afterLines="60" w:after="144" w:line="240" w:lineRule="auto"/>
              <w:ind w:left="38" w:hanging="4"/>
              <w:rPr>
                <w:rFonts w:ascii="Times New Roman" w:eastAsia="Helvetica" w:hAnsi="Times New Roman" w:cs="Times New Roman"/>
                <w:lang w:eastAsia="ar-SA"/>
              </w:rPr>
            </w:pPr>
            <w:r w:rsidRPr="000021DA">
              <w:rPr>
                <w:rFonts w:ascii="Times New Roman" w:eastAsia="Helvetica" w:hAnsi="Times New Roman" w:cs="Times New Roman"/>
                <w:lang w:eastAsia="ar-SA"/>
              </w:rPr>
              <w:t>Pretendents var balstīties uz citu personu spējām, lai apliecinātu, ka tā kvalifikācija atbilst nolikumā noteiktajām prasībām.</w:t>
            </w:r>
          </w:p>
        </w:tc>
        <w:tc>
          <w:tcPr>
            <w:tcW w:w="5215" w:type="dxa"/>
            <w:shd w:val="clear" w:color="auto" w:fill="auto"/>
            <w:vAlign w:val="center"/>
          </w:tcPr>
          <w:p w14:paraId="412A5B65" w14:textId="77777777" w:rsidR="00DE5265" w:rsidRPr="000021DA"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lang w:eastAsia="ar-SA"/>
              </w:rPr>
            </w:pPr>
            <w:r w:rsidRPr="000021DA">
              <w:rPr>
                <w:rFonts w:ascii="Times New Roman" w:eastAsia="Times New Roman" w:hAnsi="Times New Roman" w:cs="Times New Roman"/>
                <w:lang w:eastAsia="ar-SA"/>
              </w:rPr>
              <w:t>Pretendenta pieteikums dalībai atklātā konkursā (nolikuma 1.pielikums). Ja piedāvājumu iesniedz piegādātāju apvienība, pieteikumu paraksta atbilstoši piegādātāju savstarpējās vienošanās nosacījumiem.</w:t>
            </w:r>
          </w:p>
          <w:p w14:paraId="1100F9ED" w14:textId="77777777" w:rsidR="00DE5265" w:rsidRPr="000021DA" w:rsidRDefault="00DE5265" w:rsidP="00975EF3">
            <w:pPr>
              <w:suppressAutoHyphens/>
              <w:spacing w:beforeLines="60" w:before="144" w:afterLines="60" w:after="144" w:line="240" w:lineRule="auto"/>
              <w:contextualSpacing/>
              <w:jc w:val="both"/>
              <w:rPr>
                <w:rFonts w:ascii="Times New Roman" w:eastAsia="Times New Roman" w:hAnsi="Times New Roman" w:cs="Times New Roman"/>
                <w:lang w:eastAsia="ar-SA"/>
              </w:rPr>
            </w:pPr>
            <w:r w:rsidRPr="000021DA">
              <w:rPr>
                <w:rFonts w:ascii="Times New Roman" w:eastAsia="Times New Roman" w:hAnsi="Times New Roman" w:cs="Times New Roman"/>
                <w:lang w:eastAsia="ar-SA"/>
              </w:rPr>
              <w:t>b) Ja pretendents ir personālsabiedrība, papildus jāiesniedz sabiedrības līguma apliecinātu kopiju. Līgumā jānorāda, kuras personas ir apvienojušas personālsabiedrībā, kā arī katras personas uzņemto saistību apjomu un atbildības sadalījumu.</w:t>
            </w:r>
          </w:p>
        </w:tc>
      </w:tr>
      <w:tr w:rsidR="00DE5265" w:rsidRPr="000021DA" w14:paraId="4D327CD5" w14:textId="77777777" w:rsidTr="00975EF3">
        <w:trPr>
          <w:trHeight w:val="1435"/>
        </w:trPr>
        <w:tc>
          <w:tcPr>
            <w:tcW w:w="4424" w:type="dxa"/>
            <w:shd w:val="clear" w:color="auto" w:fill="auto"/>
          </w:tcPr>
          <w:p w14:paraId="7CFECE59" w14:textId="4505D3BD" w:rsidR="00DE5265" w:rsidRPr="000021DA" w:rsidRDefault="00DE5265" w:rsidP="00975EF3">
            <w:pPr>
              <w:tabs>
                <w:tab w:val="left" w:pos="460"/>
              </w:tabs>
              <w:suppressAutoHyphens/>
              <w:spacing w:beforeLines="60" w:before="144" w:afterLines="60" w:after="144" w:line="240" w:lineRule="auto"/>
              <w:ind w:left="34"/>
              <w:rPr>
                <w:rFonts w:ascii="Times New Roman" w:hAnsi="Times New Roman" w:cs="Times New Roman"/>
              </w:rPr>
            </w:pPr>
            <w:r w:rsidRPr="000021DA">
              <w:rPr>
                <w:rFonts w:ascii="Times New Roman" w:eastAsia="Times New Roman" w:hAnsi="Times New Roman" w:cs="Times New Roman"/>
                <w:lang w:eastAsia="ar-SA"/>
              </w:rPr>
              <w:t>2.</w:t>
            </w:r>
            <w:r w:rsidRPr="000021DA">
              <w:rPr>
                <w:rFonts w:ascii="Times New Roman" w:hAnsi="Times New Roman" w:cs="Times New Roman"/>
              </w:rPr>
              <w:t xml:space="preserve">Pretendentam ir licence veikt OCTA </w:t>
            </w:r>
            <w:r w:rsidR="00A80C89" w:rsidRPr="000021DA">
              <w:rPr>
                <w:rFonts w:ascii="Times New Roman" w:hAnsi="Times New Roman" w:cs="Times New Roman"/>
              </w:rPr>
              <w:t xml:space="preserve">un </w:t>
            </w:r>
            <w:proofErr w:type="spellStart"/>
            <w:r w:rsidR="00A80C89" w:rsidRPr="000021DA">
              <w:rPr>
                <w:rFonts w:ascii="Times New Roman" w:hAnsi="Times New Roman" w:cs="Times New Roman"/>
              </w:rPr>
              <w:t>Kasko</w:t>
            </w:r>
            <w:proofErr w:type="spellEnd"/>
            <w:r w:rsidRPr="000021DA">
              <w:rPr>
                <w:rFonts w:ascii="Times New Roman" w:hAnsi="Times New Roman" w:cs="Times New Roman"/>
              </w:rPr>
              <w:t xml:space="preserve"> apdrošināšanas pakalpojumus .</w:t>
            </w:r>
          </w:p>
        </w:tc>
        <w:tc>
          <w:tcPr>
            <w:tcW w:w="5215" w:type="dxa"/>
            <w:shd w:val="clear" w:color="auto" w:fill="FFFFFF"/>
          </w:tcPr>
          <w:p w14:paraId="563F15C1" w14:textId="0B98CC4F" w:rsidR="00DE5265" w:rsidRPr="000021DA" w:rsidRDefault="00DE5265" w:rsidP="00975EF3">
            <w:pPr>
              <w:suppressAutoHyphens/>
              <w:spacing w:beforeLines="60" w:before="144" w:afterLines="60" w:after="144" w:line="240" w:lineRule="auto"/>
              <w:jc w:val="both"/>
              <w:rPr>
                <w:rFonts w:ascii="Times New Roman" w:eastAsia="Times New Roman" w:hAnsi="Times New Roman" w:cs="Times New Roman"/>
                <w:lang w:eastAsia="ar-SA"/>
              </w:rPr>
            </w:pPr>
            <w:r w:rsidRPr="000021DA">
              <w:rPr>
                <w:rFonts w:ascii="Times New Roman" w:eastAsia="Times New Roman" w:hAnsi="Times New Roman" w:cs="Times New Roman"/>
                <w:lang w:eastAsia="ar-SA"/>
              </w:rPr>
              <w:t xml:space="preserve">a) Jāpievieno Finanšu un kapitāla tirgus komisijas vai savas mītnes zemes līdzvērtīgas iestādes izsniegta spēkā esošās licences (apliecināta kopija), kas apliecina pretendenta tiesības sniegt sauszemes transportlīdzekļu apdrošināšanas pakalpojumus. </w:t>
            </w:r>
          </w:p>
        </w:tc>
      </w:tr>
    </w:tbl>
    <w:p w14:paraId="24EBCA8D" w14:textId="77777777" w:rsidR="00DE5265" w:rsidRPr="000021DA" w:rsidRDefault="00DE5265" w:rsidP="00DE5265">
      <w:pPr>
        <w:pStyle w:val="ListParagraph"/>
        <w:numPr>
          <w:ilvl w:val="0"/>
          <w:numId w:val="13"/>
        </w:numPr>
        <w:spacing w:after="160" w:line="259" w:lineRule="auto"/>
        <w:jc w:val="both"/>
        <w:rPr>
          <w:rFonts w:ascii="Times New Roman" w:eastAsia="Times New Roman" w:hAnsi="Times New Roman" w:cs="Times New Roman"/>
          <w:lang w:eastAsia="lv-LV"/>
        </w:rPr>
      </w:pPr>
      <w:r w:rsidRPr="000021DA">
        <w:rPr>
          <w:rFonts w:ascii="Times New Roman" w:eastAsia="Times New Roman" w:hAnsi="Times New Roman" w:cs="Times New Roman"/>
          <w:b/>
          <w:lang w:eastAsia="lv-LV"/>
        </w:rPr>
        <w:lastRenderedPageBreak/>
        <w:t>Piedāvājuma izvērtēšanas kritērijs-</w:t>
      </w:r>
      <w:r w:rsidRPr="000021DA">
        <w:rPr>
          <w:rFonts w:ascii="Times New Roman" w:eastAsia="Times New Roman" w:hAnsi="Times New Roman" w:cs="Times New Roman"/>
          <w:lang w:eastAsia="lv-LV"/>
        </w:rPr>
        <w:t xml:space="preserve">Pasūtītājs piešķirs līguma slēgšanas tiesības piedāvājumam, kurš tiks noteikts, ņemot vērā </w:t>
      </w:r>
      <w:r w:rsidRPr="000021DA">
        <w:rPr>
          <w:rFonts w:ascii="Times New Roman" w:eastAsia="Times New Roman" w:hAnsi="Times New Roman" w:cs="Times New Roman"/>
          <w:b/>
          <w:lang w:eastAsia="lv-LV"/>
        </w:rPr>
        <w:t>tikai</w:t>
      </w:r>
      <w:r w:rsidRPr="000021DA">
        <w:rPr>
          <w:rFonts w:ascii="Times New Roman" w:eastAsia="Times New Roman" w:hAnsi="Times New Roman" w:cs="Times New Roman"/>
          <w:lang w:eastAsia="lv-LV"/>
        </w:rPr>
        <w:t xml:space="preserve"> </w:t>
      </w:r>
      <w:r w:rsidRPr="000021DA">
        <w:rPr>
          <w:rFonts w:ascii="Times New Roman" w:eastAsia="Times New Roman" w:hAnsi="Times New Roman" w:cs="Times New Roman"/>
          <w:b/>
          <w:lang w:eastAsia="lv-LV"/>
        </w:rPr>
        <w:t xml:space="preserve">cenu (Pielikums Nr.1). </w:t>
      </w:r>
    </w:p>
    <w:p w14:paraId="04C64E88" w14:textId="77777777" w:rsidR="00DE5265" w:rsidRPr="000021DA" w:rsidRDefault="00DE5265" w:rsidP="00DE5265">
      <w:pPr>
        <w:tabs>
          <w:tab w:val="left" w:pos="284"/>
          <w:tab w:val="left" w:pos="360"/>
        </w:tabs>
        <w:spacing w:after="0" w:line="240" w:lineRule="auto"/>
        <w:jc w:val="both"/>
        <w:rPr>
          <w:rFonts w:ascii="Times New Roman" w:hAnsi="Times New Roman" w:cs="Times New Roman"/>
        </w:rPr>
      </w:pPr>
      <w:r w:rsidRPr="000021DA">
        <w:rPr>
          <w:rFonts w:ascii="Times New Roman" w:hAnsi="Times New Roman" w:cs="Times New Roman"/>
        </w:rPr>
        <w:t>Pielikumā:</w:t>
      </w:r>
    </w:p>
    <w:p w14:paraId="46BF5993" w14:textId="77777777" w:rsidR="00DE5265" w:rsidRPr="000021DA" w:rsidRDefault="00DE5265" w:rsidP="00DE5265">
      <w:pPr>
        <w:pStyle w:val="ListParagraph"/>
        <w:numPr>
          <w:ilvl w:val="0"/>
          <w:numId w:val="12"/>
        </w:numPr>
        <w:rPr>
          <w:rFonts w:ascii="Times New Roman" w:hAnsi="Times New Roman" w:cs="Times New Roman"/>
        </w:rPr>
      </w:pPr>
      <w:r w:rsidRPr="000021DA">
        <w:rPr>
          <w:rFonts w:ascii="Times New Roman" w:hAnsi="Times New Roman" w:cs="Times New Roman"/>
        </w:rPr>
        <w:t>Pielikums Nr. 1. – Piedāvājums;</w:t>
      </w:r>
    </w:p>
    <w:p w14:paraId="35DC2FA6" w14:textId="77777777" w:rsidR="00DE5265" w:rsidRPr="000021DA" w:rsidRDefault="00DE5265" w:rsidP="00DE5265">
      <w:pPr>
        <w:pStyle w:val="ListParagraph"/>
        <w:numPr>
          <w:ilvl w:val="0"/>
          <w:numId w:val="12"/>
        </w:numPr>
        <w:rPr>
          <w:rFonts w:ascii="Times New Roman" w:hAnsi="Times New Roman" w:cs="Times New Roman"/>
        </w:rPr>
      </w:pPr>
      <w:r w:rsidRPr="000021DA">
        <w:rPr>
          <w:rFonts w:ascii="Times New Roman" w:eastAsia="Times New Roman" w:hAnsi="Times New Roman" w:cs="Times New Roman"/>
          <w:lang w:eastAsia="lv-LV"/>
        </w:rPr>
        <w:t>Pielikums Nr.2. – Finanšu piedāvājums;</w:t>
      </w:r>
    </w:p>
    <w:p w14:paraId="5B1CC593" w14:textId="77777777" w:rsidR="00DE5265" w:rsidRPr="000021DA" w:rsidRDefault="00DE5265" w:rsidP="00DE5265">
      <w:pPr>
        <w:pStyle w:val="ListParagraph"/>
        <w:numPr>
          <w:ilvl w:val="0"/>
          <w:numId w:val="12"/>
        </w:numPr>
        <w:rPr>
          <w:rFonts w:ascii="Times New Roman" w:hAnsi="Times New Roman" w:cs="Times New Roman"/>
        </w:rPr>
      </w:pPr>
      <w:r w:rsidRPr="000021DA">
        <w:rPr>
          <w:rFonts w:ascii="Times New Roman" w:eastAsia="Times New Roman" w:hAnsi="Times New Roman" w:cs="Times New Roman"/>
          <w:lang w:eastAsia="lv-LV"/>
        </w:rPr>
        <w:t xml:space="preserve">Pielikums </w:t>
      </w:r>
      <w:proofErr w:type="spellStart"/>
      <w:r w:rsidRPr="000021DA">
        <w:rPr>
          <w:rFonts w:ascii="Times New Roman" w:eastAsia="Times New Roman" w:hAnsi="Times New Roman" w:cs="Times New Roman"/>
          <w:lang w:eastAsia="lv-LV"/>
        </w:rPr>
        <w:t>Nr</w:t>
      </w:r>
      <w:proofErr w:type="spellEnd"/>
      <w:r w:rsidRPr="000021DA">
        <w:rPr>
          <w:rFonts w:ascii="Times New Roman" w:eastAsia="Times New Roman" w:hAnsi="Times New Roman" w:cs="Times New Roman"/>
          <w:lang w:eastAsia="lv-LV"/>
        </w:rPr>
        <w:t xml:space="preserve"> 3. – Iepirkuma līgums.</w:t>
      </w:r>
    </w:p>
    <w:p w14:paraId="79D4832C" w14:textId="77777777" w:rsidR="00DE5265" w:rsidRDefault="00DE5265" w:rsidP="00DE5265">
      <w:pPr>
        <w:pageBreakBefore/>
        <w:ind w:firstLine="5040"/>
        <w:jc w:val="right"/>
        <w:rPr>
          <w:sz w:val="24"/>
          <w:szCs w:val="24"/>
        </w:rPr>
      </w:pPr>
      <w:r>
        <w:rPr>
          <w:sz w:val="24"/>
          <w:szCs w:val="24"/>
        </w:rPr>
        <w:lastRenderedPageBreak/>
        <w:t>Pielikums Nr.1</w:t>
      </w:r>
    </w:p>
    <w:p w14:paraId="68B928F7" w14:textId="77777777" w:rsidR="00DE5265" w:rsidRPr="00B16C46" w:rsidRDefault="00DE5265" w:rsidP="00DE5265">
      <w:pPr>
        <w:spacing w:before="120" w:after="120"/>
        <w:ind w:left="539" w:hanging="539"/>
        <w:jc w:val="center"/>
        <w:rPr>
          <w:sz w:val="24"/>
          <w:szCs w:val="24"/>
        </w:rPr>
      </w:pPr>
      <w:r>
        <w:rPr>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DE5265" w:rsidRPr="00B30A04" w14:paraId="795A5141" w14:textId="77777777" w:rsidTr="00975EF3">
        <w:trPr>
          <w:trHeight w:val="1176"/>
        </w:trPr>
        <w:tc>
          <w:tcPr>
            <w:tcW w:w="959" w:type="dxa"/>
            <w:vAlign w:val="center"/>
          </w:tcPr>
          <w:p w14:paraId="226580D8" w14:textId="77777777" w:rsidR="00DE5265" w:rsidRPr="00B30A04" w:rsidRDefault="00DE5265" w:rsidP="00975EF3">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B30A04">
              <w:rPr>
                <w:rFonts w:ascii="Times New Roman" w:eastAsia="Times New Roman" w:hAnsi="Times New Roman" w:cs="Times New Roman"/>
                <w:sz w:val="24"/>
                <w:szCs w:val="24"/>
                <w:lang w:eastAsia="ar-SA"/>
              </w:rPr>
              <w:t>Nr. p.k.</w:t>
            </w:r>
          </w:p>
        </w:tc>
        <w:tc>
          <w:tcPr>
            <w:tcW w:w="4706" w:type="dxa"/>
            <w:vAlign w:val="center"/>
          </w:tcPr>
          <w:p w14:paraId="2B0CB4A3" w14:textId="77777777" w:rsidR="00DE5265" w:rsidRPr="00B30A04" w:rsidRDefault="00DE5265" w:rsidP="00975EF3">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B30A04">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217AA6B6" w14:textId="77777777" w:rsidR="00DE5265" w:rsidRPr="00B30A04" w:rsidRDefault="00DE5265" w:rsidP="00975EF3">
            <w:pPr>
              <w:spacing w:after="0" w:line="240" w:lineRule="auto"/>
              <w:jc w:val="center"/>
              <w:rPr>
                <w:rFonts w:ascii="Times New Roman" w:eastAsia="Times New Roman" w:hAnsi="Times New Roman" w:cs="Times New Roman"/>
                <w:sz w:val="24"/>
                <w:szCs w:val="24"/>
                <w:lang w:eastAsia="ar-SA"/>
              </w:rPr>
            </w:pPr>
            <w:r w:rsidRPr="00B30A04">
              <w:rPr>
                <w:rFonts w:ascii="Times New Roman" w:eastAsia="Times New Roman" w:hAnsi="Times New Roman" w:cs="Times New Roman"/>
                <w:sz w:val="24"/>
                <w:szCs w:val="24"/>
                <w:lang w:eastAsia="ar-SA"/>
              </w:rPr>
              <w:t>Kopējā piedāvājuma cena (</w:t>
            </w:r>
            <w:proofErr w:type="spellStart"/>
            <w:r w:rsidRPr="00B30A04">
              <w:rPr>
                <w:rFonts w:ascii="Times New Roman" w:eastAsia="Times New Roman" w:hAnsi="Times New Roman" w:cs="Times New Roman"/>
                <w:i/>
                <w:sz w:val="24"/>
                <w:szCs w:val="24"/>
                <w:lang w:eastAsia="ar-SA"/>
              </w:rPr>
              <w:t>euro</w:t>
            </w:r>
            <w:proofErr w:type="spellEnd"/>
            <w:r w:rsidRPr="00B30A04">
              <w:rPr>
                <w:rFonts w:ascii="Times New Roman" w:eastAsia="Times New Roman" w:hAnsi="Times New Roman" w:cs="Times New Roman"/>
                <w:sz w:val="24"/>
                <w:szCs w:val="24"/>
                <w:lang w:eastAsia="ar-SA"/>
              </w:rPr>
              <w:t>) bez PVN</w:t>
            </w:r>
          </w:p>
        </w:tc>
      </w:tr>
      <w:tr w:rsidR="00DE5265" w:rsidRPr="00B30A04" w14:paraId="42A7E3DB" w14:textId="77777777" w:rsidTr="00975EF3">
        <w:trPr>
          <w:trHeight w:val="646"/>
        </w:trPr>
        <w:tc>
          <w:tcPr>
            <w:tcW w:w="959" w:type="dxa"/>
            <w:vAlign w:val="center"/>
          </w:tcPr>
          <w:p w14:paraId="18EC3336" w14:textId="77777777" w:rsidR="00DE5265" w:rsidRPr="00B30A04" w:rsidRDefault="00DE5265" w:rsidP="00975EF3">
            <w:pPr>
              <w:tabs>
                <w:tab w:val="left" w:pos="318"/>
              </w:tabs>
              <w:suppressAutoHyphens/>
              <w:spacing w:after="0" w:line="240" w:lineRule="auto"/>
              <w:rPr>
                <w:rFonts w:ascii="Times New Roman" w:eastAsia="Times New Roman" w:hAnsi="Times New Roman" w:cs="Times New Roman"/>
                <w:sz w:val="24"/>
                <w:szCs w:val="24"/>
                <w:lang w:eastAsia="ar-SA"/>
              </w:rPr>
            </w:pPr>
            <w:r w:rsidRPr="00B30A04">
              <w:rPr>
                <w:rFonts w:ascii="Times New Roman" w:eastAsia="Times New Roman" w:hAnsi="Times New Roman" w:cs="Times New Roman"/>
                <w:sz w:val="24"/>
                <w:szCs w:val="24"/>
                <w:lang w:eastAsia="ar-SA"/>
              </w:rPr>
              <w:t>1.</w:t>
            </w:r>
          </w:p>
        </w:tc>
        <w:tc>
          <w:tcPr>
            <w:tcW w:w="4706" w:type="dxa"/>
          </w:tcPr>
          <w:p w14:paraId="38755730" w14:textId="3A8BCB2E" w:rsidR="00DE5265" w:rsidRPr="00B30A04" w:rsidRDefault="00DE5265" w:rsidP="00975EF3">
            <w:pPr>
              <w:spacing w:after="0" w:line="240" w:lineRule="auto"/>
              <w:jc w:val="center"/>
              <w:rPr>
                <w:rFonts w:ascii="Times New Roman" w:eastAsia="Times New Roman" w:hAnsi="Times New Roman" w:cs="Times New Roman"/>
                <w:sz w:val="24"/>
                <w:szCs w:val="24"/>
                <w:lang w:eastAsia="lv-LV"/>
              </w:rPr>
            </w:pPr>
            <w:r w:rsidRPr="00B30A04">
              <w:rPr>
                <w:rFonts w:ascii="Times New Roman" w:eastAsia="Times New Roman" w:hAnsi="Times New Roman" w:cs="Times New Roman"/>
                <w:sz w:val="24"/>
                <w:szCs w:val="24"/>
                <w:lang w:eastAsia="lv-LV"/>
              </w:rPr>
              <w:t xml:space="preserve">Par </w:t>
            </w:r>
            <w:r w:rsidRPr="00B30A04">
              <w:rPr>
                <w:rFonts w:ascii="Times New Roman" w:eastAsia="Times New Roman" w:hAnsi="Times New Roman" w:cs="Times New Roman"/>
                <w:i/>
                <w:sz w:val="24"/>
                <w:szCs w:val="24"/>
                <w:lang w:eastAsia="lv-LV"/>
              </w:rPr>
              <w:t>apdrošināšanas pakalpojumu</w:t>
            </w:r>
            <w:r w:rsidR="00F844A0">
              <w:rPr>
                <w:rFonts w:ascii="Times New Roman" w:eastAsia="Times New Roman" w:hAnsi="Times New Roman" w:cs="Times New Roman"/>
                <w:i/>
                <w:sz w:val="24"/>
                <w:szCs w:val="24"/>
                <w:lang w:eastAsia="lv-LV"/>
              </w:rPr>
              <w:t xml:space="preserve"> (OKTA UN KASKO)</w:t>
            </w:r>
            <w:r w:rsidRPr="00B30A04">
              <w:rPr>
                <w:rFonts w:ascii="Times New Roman" w:eastAsia="Times New Roman" w:hAnsi="Times New Roman" w:cs="Times New Roman"/>
                <w:i/>
                <w:sz w:val="24"/>
                <w:szCs w:val="24"/>
                <w:lang w:eastAsia="lv-LV"/>
              </w:rPr>
              <w:t xml:space="preserve">  </w:t>
            </w:r>
            <w:r w:rsidR="00F844A0" w:rsidRPr="00A80C89">
              <w:rPr>
                <w:rFonts w:eastAsia="Times New Roman"/>
                <w:b/>
                <w:bCs/>
                <w:u w:val="single"/>
                <w:lang w:eastAsia="lv-LV"/>
              </w:rPr>
              <w:t xml:space="preserve"> visām polisēm darbības laiks līdz 01.0</w:t>
            </w:r>
            <w:r w:rsidR="00771594">
              <w:rPr>
                <w:rFonts w:eastAsia="Times New Roman"/>
                <w:b/>
                <w:bCs/>
                <w:u w:val="single"/>
                <w:lang w:eastAsia="lv-LV"/>
              </w:rPr>
              <w:t>4</w:t>
            </w:r>
            <w:r w:rsidR="00F844A0" w:rsidRPr="00A80C89">
              <w:rPr>
                <w:rFonts w:eastAsia="Times New Roman"/>
                <w:b/>
                <w:bCs/>
                <w:u w:val="single"/>
                <w:lang w:eastAsia="lv-LV"/>
              </w:rPr>
              <w:t>.2</w:t>
            </w:r>
            <w:r w:rsidR="00F844A0">
              <w:rPr>
                <w:rFonts w:eastAsia="Times New Roman"/>
                <w:b/>
                <w:bCs/>
                <w:u w:val="single"/>
                <w:lang w:eastAsia="lv-LV"/>
              </w:rPr>
              <w:t>0</w:t>
            </w:r>
            <w:r w:rsidR="00F844A0" w:rsidRPr="00A80C89">
              <w:rPr>
                <w:rFonts w:eastAsia="Times New Roman"/>
                <w:b/>
                <w:bCs/>
                <w:u w:val="single"/>
                <w:lang w:eastAsia="lv-LV"/>
              </w:rPr>
              <w:t>26.</w:t>
            </w:r>
          </w:p>
          <w:p w14:paraId="089EAB9A" w14:textId="77777777" w:rsidR="00DE5265" w:rsidRPr="00B30A04" w:rsidRDefault="00DE5265" w:rsidP="00975EF3">
            <w:pPr>
              <w:suppressAutoHyphens/>
              <w:spacing w:after="0" w:line="240" w:lineRule="auto"/>
              <w:rPr>
                <w:rFonts w:ascii="Times New Roman" w:eastAsia="Times New Roman" w:hAnsi="Times New Roman" w:cs="Times New Roman"/>
                <w:sz w:val="24"/>
                <w:szCs w:val="24"/>
                <w:lang w:eastAsia="ar-SA"/>
              </w:rPr>
            </w:pPr>
          </w:p>
        </w:tc>
        <w:tc>
          <w:tcPr>
            <w:tcW w:w="3686" w:type="dxa"/>
            <w:tcBorders>
              <w:left w:val="single" w:sz="4" w:space="0" w:color="auto"/>
            </w:tcBorders>
          </w:tcPr>
          <w:p w14:paraId="4A29DA48" w14:textId="77777777" w:rsidR="00DE5265" w:rsidRPr="00B30A04" w:rsidRDefault="00DE5265" w:rsidP="00975EF3">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DE5265" w:rsidRPr="00B30A04" w14:paraId="040F4026" w14:textId="77777777" w:rsidTr="00975EF3">
        <w:trPr>
          <w:trHeight w:val="375"/>
        </w:trPr>
        <w:tc>
          <w:tcPr>
            <w:tcW w:w="959" w:type="dxa"/>
            <w:vAlign w:val="center"/>
          </w:tcPr>
          <w:p w14:paraId="3DDD3162" w14:textId="77777777" w:rsidR="00DE5265" w:rsidRPr="00B30A04" w:rsidRDefault="00DE5265" w:rsidP="00975EF3">
            <w:pPr>
              <w:tabs>
                <w:tab w:val="left" w:pos="318"/>
              </w:tabs>
              <w:suppressAutoHyphens/>
              <w:spacing w:after="0" w:line="240" w:lineRule="auto"/>
              <w:rPr>
                <w:rFonts w:ascii="Times New Roman" w:eastAsia="Times New Roman" w:hAnsi="Times New Roman" w:cs="Times New Roman"/>
                <w:b/>
                <w:bCs/>
                <w:sz w:val="24"/>
                <w:szCs w:val="24"/>
                <w:lang w:eastAsia="ar-SA"/>
              </w:rPr>
            </w:pPr>
            <w:r w:rsidRPr="00B30A04">
              <w:rPr>
                <w:rFonts w:ascii="Times New Roman" w:eastAsia="Times New Roman" w:hAnsi="Times New Roman" w:cs="Times New Roman"/>
                <w:b/>
                <w:bCs/>
                <w:sz w:val="24"/>
                <w:szCs w:val="24"/>
                <w:lang w:eastAsia="ar-SA"/>
              </w:rPr>
              <w:t>2.</w:t>
            </w:r>
          </w:p>
        </w:tc>
        <w:tc>
          <w:tcPr>
            <w:tcW w:w="4706" w:type="dxa"/>
          </w:tcPr>
          <w:p w14:paraId="69BC5ADC" w14:textId="77777777" w:rsidR="00DE5265" w:rsidRPr="00B30A04" w:rsidRDefault="00DE5265" w:rsidP="00975EF3">
            <w:pPr>
              <w:suppressAutoHyphens/>
              <w:spacing w:after="0" w:line="240" w:lineRule="auto"/>
              <w:rPr>
                <w:rFonts w:ascii="Times New Roman" w:eastAsia="Times New Roman" w:hAnsi="Times New Roman" w:cs="Times New Roman"/>
                <w:bCs/>
                <w:sz w:val="24"/>
                <w:szCs w:val="24"/>
                <w:lang w:eastAsia="ar-SA"/>
              </w:rPr>
            </w:pPr>
            <w:r w:rsidRPr="00B30A04">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79F69717" w14:textId="77777777" w:rsidR="00DE5265" w:rsidRPr="00B30A04"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DE5265" w:rsidRPr="00B30A04" w14:paraId="57F09264" w14:textId="77777777" w:rsidTr="00975EF3">
        <w:trPr>
          <w:trHeight w:val="375"/>
        </w:trPr>
        <w:tc>
          <w:tcPr>
            <w:tcW w:w="959" w:type="dxa"/>
            <w:vAlign w:val="center"/>
          </w:tcPr>
          <w:p w14:paraId="581CAFC5" w14:textId="77777777" w:rsidR="00DE5265" w:rsidRPr="00B30A04" w:rsidRDefault="00DE5265" w:rsidP="00975EF3">
            <w:pPr>
              <w:tabs>
                <w:tab w:val="left" w:pos="318"/>
              </w:tabs>
              <w:suppressAutoHyphens/>
              <w:spacing w:after="0" w:line="240" w:lineRule="auto"/>
              <w:rPr>
                <w:rFonts w:ascii="Times New Roman" w:eastAsia="Times New Roman" w:hAnsi="Times New Roman" w:cs="Times New Roman"/>
                <w:b/>
                <w:bCs/>
                <w:sz w:val="24"/>
                <w:szCs w:val="24"/>
                <w:lang w:eastAsia="ar-SA"/>
              </w:rPr>
            </w:pPr>
            <w:r w:rsidRPr="00B30A04">
              <w:rPr>
                <w:rFonts w:ascii="Times New Roman" w:eastAsia="Times New Roman" w:hAnsi="Times New Roman" w:cs="Times New Roman"/>
                <w:b/>
                <w:bCs/>
                <w:sz w:val="24"/>
                <w:szCs w:val="24"/>
                <w:lang w:eastAsia="ar-SA"/>
              </w:rPr>
              <w:t>3.</w:t>
            </w:r>
          </w:p>
        </w:tc>
        <w:tc>
          <w:tcPr>
            <w:tcW w:w="4706" w:type="dxa"/>
          </w:tcPr>
          <w:p w14:paraId="5F8FFAB9" w14:textId="77777777" w:rsidR="00DE5265" w:rsidRPr="00B30A04" w:rsidRDefault="00DE5265" w:rsidP="00975EF3">
            <w:pPr>
              <w:suppressAutoHyphens/>
              <w:spacing w:after="0" w:line="240" w:lineRule="auto"/>
              <w:rPr>
                <w:rFonts w:ascii="Times New Roman" w:eastAsia="Times New Roman" w:hAnsi="Times New Roman" w:cs="Times New Roman"/>
                <w:bCs/>
                <w:sz w:val="24"/>
                <w:szCs w:val="24"/>
                <w:lang w:eastAsia="ar-SA"/>
              </w:rPr>
            </w:pPr>
            <w:r w:rsidRPr="00B30A04">
              <w:rPr>
                <w:rFonts w:ascii="Times New Roman" w:hAnsi="Times New Roman" w:cs="Times New Roman"/>
                <w:sz w:val="24"/>
                <w:szCs w:val="24"/>
              </w:rPr>
              <w:t>Summa kopā</w:t>
            </w:r>
          </w:p>
        </w:tc>
        <w:tc>
          <w:tcPr>
            <w:tcW w:w="3686" w:type="dxa"/>
            <w:tcBorders>
              <w:left w:val="single" w:sz="4" w:space="0" w:color="auto"/>
            </w:tcBorders>
          </w:tcPr>
          <w:p w14:paraId="31926319" w14:textId="77777777" w:rsidR="00DE5265" w:rsidRPr="00B30A04" w:rsidRDefault="00DE5265" w:rsidP="00975EF3">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432CFE23" w14:textId="77777777" w:rsidR="00DE5265" w:rsidRDefault="00DE5265" w:rsidP="00DE5265">
      <w:pPr>
        <w:tabs>
          <w:tab w:val="left" w:pos="180"/>
          <w:tab w:val="left" w:pos="540"/>
          <w:tab w:val="left" w:pos="900"/>
        </w:tabs>
        <w:ind w:left="540" w:hanging="540"/>
        <w:jc w:val="both"/>
        <w:rPr>
          <w:sz w:val="24"/>
          <w:szCs w:val="24"/>
        </w:rPr>
      </w:pPr>
      <w:r>
        <w:rPr>
          <w:sz w:val="24"/>
          <w:szCs w:val="24"/>
        </w:rPr>
        <w:t>Ar šī pieteikuma iesniegšanu:</w:t>
      </w:r>
    </w:p>
    <w:p w14:paraId="301E6F90" w14:textId="77777777" w:rsidR="00DE5265" w:rsidRDefault="00DE5265" w:rsidP="00DE5265">
      <w:pPr>
        <w:numPr>
          <w:ilvl w:val="0"/>
          <w:numId w:val="2"/>
        </w:numPr>
        <w:tabs>
          <w:tab w:val="left" w:pos="360"/>
          <w:tab w:val="left" w:pos="900"/>
        </w:tabs>
        <w:suppressAutoHyphens/>
        <w:overflowPunct w:val="0"/>
        <w:autoSpaceDE w:val="0"/>
        <w:spacing w:after="0" w:line="240" w:lineRule="auto"/>
        <w:ind w:left="900" w:hanging="540"/>
        <w:jc w:val="both"/>
        <w:rPr>
          <w:sz w:val="24"/>
          <w:szCs w:val="24"/>
        </w:rPr>
      </w:pPr>
      <w:r>
        <w:rPr>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AAAC1E7" w14:textId="77777777" w:rsidR="00DE5265" w:rsidRDefault="00DE5265" w:rsidP="00DE5265">
      <w:pPr>
        <w:tabs>
          <w:tab w:val="left" w:pos="360"/>
        </w:tabs>
        <w:overflowPunct w:val="0"/>
        <w:autoSpaceDE w:val="0"/>
        <w:jc w:val="both"/>
        <w:rPr>
          <w:sz w:val="24"/>
          <w:szCs w:val="24"/>
        </w:rPr>
      </w:pPr>
      <w:r>
        <w:rPr>
          <w:sz w:val="24"/>
          <w:szCs w:val="24"/>
        </w:rPr>
        <w:t>Apliecinām, ka:</w:t>
      </w:r>
    </w:p>
    <w:p w14:paraId="23DD858C" w14:textId="77777777" w:rsidR="00DE5265" w:rsidRDefault="00DE5265" w:rsidP="00DE5265">
      <w:pPr>
        <w:numPr>
          <w:ilvl w:val="0"/>
          <w:numId w:val="1"/>
        </w:numPr>
        <w:tabs>
          <w:tab w:val="left" w:pos="360"/>
        </w:tabs>
        <w:suppressAutoHyphens/>
        <w:overflowPunct w:val="0"/>
        <w:autoSpaceDE w:val="0"/>
        <w:spacing w:after="0" w:line="240" w:lineRule="auto"/>
        <w:jc w:val="both"/>
        <w:rPr>
          <w:sz w:val="24"/>
          <w:szCs w:val="24"/>
        </w:rPr>
      </w:pPr>
      <w:r>
        <w:rPr>
          <w:sz w:val="24"/>
          <w:szCs w:val="24"/>
        </w:rPr>
        <w:t>Pretendentam piedāvājuma iesniegšanas brīdī nepastāv likumā „Par interešu konflikta novēršanu valsts amatpersonu darbībā” 10.panta 4., 6. un 7.daļā minētie komercdarbības ierobežojumi.</w:t>
      </w:r>
    </w:p>
    <w:p w14:paraId="04592268" w14:textId="77777777" w:rsidR="00DE5265" w:rsidRDefault="00DE5265" w:rsidP="00DE5265">
      <w:pPr>
        <w:numPr>
          <w:ilvl w:val="0"/>
          <w:numId w:val="1"/>
        </w:numPr>
        <w:tabs>
          <w:tab w:val="left" w:pos="360"/>
        </w:tabs>
        <w:suppressAutoHyphens/>
        <w:overflowPunct w:val="0"/>
        <w:autoSpaceDE w:val="0"/>
        <w:spacing w:after="0" w:line="240" w:lineRule="auto"/>
        <w:jc w:val="both"/>
        <w:rPr>
          <w:sz w:val="24"/>
          <w:szCs w:val="24"/>
        </w:rPr>
      </w:pPr>
      <w:r>
        <w:rPr>
          <w:sz w:val="24"/>
          <w:szCs w:val="24"/>
        </w:rPr>
        <w:t>Esam iepazinušies ar sagatavoto līgumprojektu un piekrītam tā noteikumiem;</w:t>
      </w:r>
    </w:p>
    <w:p w14:paraId="6A899B63" w14:textId="77777777" w:rsidR="00DE5265" w:rsidRDefault="00DE5265" w:rsidP="00DE5265">
      <w:pPr>
        <w:tabs>
          <w:tab w:val="left" w:pos="0"/>
        </w:tabs>
        <w:jc w:val="both"/>
        <w:rPr>
          <w:sz w:val="24"/>
          <w:szCs w:val="24"/>
        </w:rPr>
      </w:pPr>
      <w:r>
        <w:rPr>
          <w:sz w:val="24"/>
          <w:szCs w:val="24"/>
        </w:rPr>
        <w:t>Uzņēmējs___________________________________________________________</w:t>
      </w:r>
    </w:p>
    <w:p w14:paraId="3C1B1A3A" w14:textId="77777777" w:rsidR="00DE5265" w:rsidRDefault="00DE5265" w:rsidP="00DE5265">
      <w:pPr>
        <w:tabs>
          <w:tab w:val="left" w:pos="0"/>
        </w:tabs>
        <w:rPr>
          <w:sz w:val="24"/>
          <w:szCs w:val="24"/>
        </w:rPr>
      </w:pPr>
      <w:r>
        <w:rPr>
          <w:sz w:val="24"/>
          <w:szCs w:val="24"/>
        </w:rPr>
        <w:tab/>
      </w:r>
      <w:r>
        <w:rPr>
          <w:sz w:val="24"/>
          <w:szCs w:val="24"/>
        </w:rPr>
        <w:tab/>
      </w:r>
      <w:r>
        <w:rPr>
          <w:sz w:val="24"/>
          <w:szCs w:val="24"/>
        </w:rPr>
        <w:tab/>
      </w:r>
      <w:r>
        <w:rPr>
          <w:sz w:val="24"/>
          <w:szCs w:val="24"/>
        </w:rPr>
        <w:tab/>
        <w:t>pretendenta nosaukums</w:t>
      </w:r>
    </w:p>
    <w:p w14:paraId="76CA072C" w14:textId="77777777" w:rsidR="00DE5265" w:rsidRDefault="00DE5265" w:rsidP="00DE5265">
      <w:pPr>
        <w:pBdr>
          <w:top w:val="single" w:sz="4" w:space="1" w:color="000000"/>
        </w:pBdr>
        <w:tabs>
          <w:tab w:val="left" w:pos="0"/>
          <w:tab w:val="left" w:pos="360"/>
        </w:tabs>
        <w:rPr>
          <w:sz w:val="24"/>
          <w:szCs w:val="24"/>
        </w:rPr>
      </w:pPr>
      <w:r>
        <w:rPr>
          <w:sz w:val="24"/>
          <w:szCs w:val="24"/>
        </w:rPr>
        <w:tab/>
      </w:r>
      <w:r>
        <w:rPr>
          <w:sz w:val="24"/>
          <w:szCs w:val="24"/>
        </w:rPr>
        <w:tab/>
      </w:r>
      <w:r>
        <w:rPr>
          <w:sz w:val="24"/>
          <w:szCs w:val="24"/>
        </w:rPr>
        <w:tab/>
      </w:r>
      <w:r>
        <w:rPr>
          <w:sz w:val="24"/>
          <w:szCs w:val="24"/>
        </w:rPr>
        <w:tab/>
        <w:t>pretendenta adrese, tālruņa (faksa) numuri</w:t>
      </w:r>
    </w:p>
    <w:p w14:paraId="3F821699" w14:textId="77777777" w:rsidR="00DE5265" w:rsidRDefault="00DE5265" w:rsidP="00DE5265">
      <w:pPr>
        <w:tabs>
          <w:tab w:val="left" w:pos="0"/>
        </w:tabs>
        <w:jc w:val="both"/>
        <w:rPr>
          <w:sz w:val="24"/>
          <w:szCs w:val="24"/>
        </w:rPr>
      </w:pPr>
      <w:r>
        <w:rPr>
          <w:sz w:val="24"/>
          <w:szCs w:val="24"/>
        </w:rPr>
        <w:t>vienotais reģistrācijas Nr.________________________________________________</w:t>
      </w:r>
    </w:p>
    <w:p w14:paraId="7CA9CFE8" w14:textId="77777777" w:rsidR="00DE5265" w:rsidRDefault="00DE5265" w:rsidP="00DE5265">
      <w:pPr>
        <w:tabs>
          <w:tab w:val="left" w:pos="0"/>
        </w:tabs>
        <w:rPr>
          <w:sz w:val="24"/>
          <w:szCs w:val="24"/>
        </w:rPr>
      </w:pPr>
    </w:p>
    <w:p w14:paraId="1999FFCE" w14:textId="77777777" w:rsidR="00DE5265" w:rsidRDefault="00DE5265" w:rsidP="00DE5265">
      <w:pPr>
        <w:pBdr>
          <w:top w:val="single" w:sz="4" w:space="14" w:color="000000"/>
        </w:pBdr>
        <w:tabs>
          <w:tab w:val="left" w:pos="0"/>
        </w:tabs>
        <w:rPr>
          <w:sz w:val="24"/>
          <w:szCs w:val="24"/>
        </w:rPr>
      </w:pPr>
      <w:r>
        <w:rPr>
          <w:sz w:val="24"/>
          <w:szCs w:val="24"/>
        </w:rPr>
        <w:tab/>
      </w:r>
      <w:r>
        <w:rPr>
          <w:sz w:val="24"/>
          <w:szCs w:val="24"/>
        </w:rPr>
        <w:tab/>
      </w:r>
      <w:r>
        <w:rPr>
          <w:sz w:val="24"/>
          <w:szCs w:val="24"/>
        </w:rPr>
        <w:tab/>
      </w:r>
      <w:r>
        <w:rPr>
          <w:sz w:val="24"/>
          <w:szCs w:val="24"/>
        </w:rPr>
        <w:tab/>
        <w:t>pretendenta bankas rekvizīti</w:t>
      </w:r>
    </w:p>
    <w:p w14:paraId="43F73383" w14:textId="77777777" w:rsidR="00DE5265" w:rsidRDefault="00DE5265" w:rsidP="00DE5265">
      <w:pPr>
        <w:pStyle w:val="Header"/>
        <w:tabs>
          <w:tab w:val="left" w:pos="0"/>
        </w:tabs>
        <w:rPr>
          <w:rFonts w:ascii="Times New Roman" w:hAnsi="Times New Roman"/>
          <w:sz w:val="24"/>
          <w:szCs w:val="24"/>
        </w:rPr>
      </w:pPr>
    </w:p>
    <w:p w14:paraId="7D8012D6" w14:textId="77777777" w:rsidR="00DE5265" w:rsidRDefault="00DE5265" w:rsidP="00DE5265">
      <w:pPr>
        <w:pStyle w:val="Header"/>
        <w:pBdr>
          <w:top w:val="single" w:sz="4" w:space="1" w:color="000000"/>
        </w:pBdr>
        <w:tabs>
          <w:tab w:val="left" w:pos="0"/>
        </w:tabs>
        <w:rPr>
          <w:rFonts w:ascii="Times New Roman" w:hAnsi="Times New Roman"/>
          <w:sz w:val="24"/>
          <w:szCs w:val="24"/>
        </w:rPr>
      </w:pPr>
      <w:r>
        <w:rPr>
          <w:rFonts w:ascii="Times New Roman" w:hAnsi="Times New Roman"/>
          <w:sz w:val="24"/>
          <w:szCs w:val="24"/>
        </w:rPr>
        <w:t>vadītāja vai pilnvarotās personas amats, vārds un uzvārds, mob.tel.</w:t>
      </w:r>
    </w:p>
    <w:p w14:paraId="355F8B50" w14:textId="77777777" w:rsidR="00DE5265" w:rsidRDefault="00DE5265" w:rsidP="00DE5265">
      <w:pPr>
        <w:pStyle w:val="Header"/>
        <w:tabs>
          <w:tab w:val="left" w:pos="0"/>
        </w:tabs>
        <w:rPr>
          <w:rFonts w:ascii="Times New Roman" w:hAnsi="Times New Roman"/>
          <w:sz w:val="24"/>
          <w:szCs w:val="24"/>
        </w:rPr>
      </w:pPr>
    </w:p>
    <w:p w14:paraId="2D70415F" w14:textId="77777777" w:rsidR="00DE5265" w:rsidRDefault="00DE5265" w:rsidP="00DE5265">
      <w:pPr>
        <w:tabs>
          <w:tab w:val="left" w:pos="0"/>
          <w:tab w:val="left" w:pos="360"/>
        </w:tabs>
        <w:rPr>
          <w:sz w:val="24"/>
          <w:szCs w:val="24"/>
        </w:rPr>
      </w:pPr>
      <w:r>
        <w:rPr>
          <w:sz w:val="24"/>
          <w:szCs w:val="24"/>
        </w:rPr>
        <w:t>Z.v.</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688B406" w14:textId="77777777" w:rsidR="00DE5265" w:rsidRDefault="00DE5265" w:rsidP="00DE5265">
      <w:pPr>
        <w:rPr>
          <w:rFonts w:ascii="Times New Roman" w:eastAsia="Times New Roman" w:hAnsi="Times New Roman" w:cs="Times New Roman"/>
          <w:b/>
          <w:sz w:val="24"/>
          <w:szCs w:val="24"/>
          <w:lang w:eastAsia="lv-LV"/>
        </w:rPr>
      </w:pPr>
    </w:p>
    <w:p w14:paraId="056F3435" w14:textId="77777777" w:rsidR="00DE5265" w:rsidRDefault="00DE5265" w:rsidP="00DE5265">
      <w:pPr>
        <w:spacing w:after="0" w:line="240" w:lineRule="auto"/>
        <w:jc w:val="center"/>
        <w:rPr>
          <w:rFonts w:ascii="Times New Roman" w:eastAsia="Times New Roman" w:hAnsi="Times New Roman" w:cs="Times New Roman"/>
          <w:b/>
          <w:sz w:val="24"/>
          <w:szCs w:val="24"/>
          <w:lang w:eastAsia="lv-LV"/>
        </w:rPr>
      </w:pPr>
    </w:p>
    <w:p w14:paraId="1632898F" w14:textId="77777777" w:rsidR="00DE5265" w:rsidRDefault="00DE5265" w:rsidP="00DE5265">
      <w:pPr>
        <w:spacing w:after="0" w:line="240" w:lineRule="auto"/>
        <w:jc w:val="center"/>
        <w:rPr>
          <w:rFonts w:ascii="Times New Roman" w:eastAsia="Times New Roman" w:hAnsi="Times New Roman" w:cs="Times New Roman"/>
          <w:b/>
          <w:sz w:val="24"/>
          <w:szCs w:val="24"/>
          <w:lang w:eastAsia="lv-LV"/>
        </w:rPr>
      </w:pPr>
    </w:p>
    <w:p w14:paraId="2BD3DE2F" w14:textId="77777777" w:rsidR="00DE5265"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r w:rsidRPr="00124B02">
        <w:rPr>
          <w:rFonts w:ascii="Times New Roman" w:eastAsia="Times New Roman" w:hAnsi="Times New Roman" w:cs="Times New Roman"/>
          <w:b/>
          <w:sz w:val="24"/>
          <w:szCs w:val="24"/>
          <w:lang w:eastAsia="lv-LV"/>
        </w:rPr>
        <w:lastRenderedPageBreak/>
        <w:t>Pielikums</w:t>
      </w:r>
      <w:r>
        <w:rPr>
          <w:rFonts w:ascii="Times New Roman" w:eastAsia="Times New Roman" w:hAnsi="Times New Roman" w:cs="Times New Roman"/>
          <w:b/>
          <w:sz w:val="24"/>
          <w:szCs w:val="24"/>
          <w:lang w:eastAsia="lv-LV"/>
        </w:rPr>
        <w:t xml:space="preserve"> Nr.2</w:t>
      </w:r>
    </w:p>
    <w:p w14:paraId="79FF837E" w14:textId="77777777" w:rsidR="00DE5265" w:rsidRPr="00124B02"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r w:rsidRPr="00124B02">
        <w:rPr>
          <w:rFonts w:ascii="Times New Roman" w:eastAsia="Times New Roman" w:hAnsi="Times New Roman" w:cs="Times New Roman"/>
          <w:b/>
          <w:sz w:val="24"/>
          <w:szCs w:val="24"/>
          <w:lang w:eastAsia="lv-LV"/>
        </w:rPr>
        <w:t>FINANŠU PIEDĀVĀJUMA PIELIKUMS</w:t>
      </w:r>
    </w:p>
    <w:tbl>
      <w:tblPr>
        <w:tblW w:w="8286" w:type="dxa"/>
        <w:tblLook w:val="04A0" w:firstRow="1" w:lastRow="0" w:firstColumn="1" w:lastColumn="0" w:noHBand="0" w:noVBand="1"/>
      </w:tblPr>
      <w:tblGrid>
        <w:gridCol w:w="441"/>
        <w:gridCol w:w="2284"/>
        <w:gridCol w:w="917"/>
        <w:gridCol w:w="2055"/>
        <w:gridCol w:w="1172"/>
        <w:gridCol w:w="1417"/>
      </w:tblGrid>
      <w:tr w:rsidR="00975EF3" w:rsidRPr="00AE47CC" w14:paraId="681B2C1E" w14:textId="77777777" w:rsidTr="00A80C89">
        <w:trPr>
          <w:trHeight w:val="1692"/>
        </w:trPr>
        <w:tc>
          <w:tcPr>
            <w:tcW w:w="441"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5A64717B"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c>
          <w:tcPr>
            <w:tcW w:w="2284" w:type="dxa"/>
            <w:tcBorders>
              <w:top w:val="single" w:sz="8" w:space="0" w:color="auto"/>
              <w:left w:val="nil"/>
              <w:bottom w:val="single" w:sz="4" w:space="0" w:color="auto"/>
              <w:right w:val="single" w:sz="8" w:space="0" w:color="auto"/>
            </w:tcBorders>
            <w:shd w:val="clear" w:color="000000" w:fill="D0CECE"/>
            <w:vAlign w:val="center"/>
            <w:hideMark/>
          </w:tcPr>
          <w:p w14:paraId="5A626D80"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A/m marka</w:t>
            </w:r>
          </w:p>
        </w:tc>
        <w:tc>
          <w:tcPr>
            <w:tcW w:w="917" w:type="dxa"/>
            <w:tcBorders>
              <w:top w:val="single" w:sz="8" w:space="0" w:color="auto"/>
              <w:left w:val="nil"/>
              <w:bottom w:val="single" w:sz="4" w:space="0" w:color="auto"/>
              <w:right w:val="single" w:sz="8" w:space="0" w:color="auto"/>
            </w:tcBorders>
            <w:shd w:val="clear" w:color="000000" w:fill="D0CECE"/>
            <w:vAlign w:val="center"/>
            <w:hideMark/>
          </w:tcPr>
          <w:p w14:paraId="0D0F9DF8"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proofErr w:type="spellStart"/>
            <w:r w:rsidRPr="00AE47CC">
              <w:rPr>
                <w:rFonts w:ascii="Times New Roman" w:eastAsia="Times New Roman" w:hAnsi="Times New Roman" w:cs="Times New Roman"/>
                <w:color w:val="000000"/>
                <w:sz w:val="18"/>
                <w:szCs w:val="18"/>
                <w:lang w:eastAsia="lv-LV"/>
              </w:rPr>
              <w:t>Reģ</w:t>
            </w:r>
            <w:proofErr w:type="spellEnd"/>
            <w:r w:rsidRPr="00AE47CC">
              <w:rPr>
                <w:rFonts w:ascii="Times New Roman" w:eastAsia="Times New Roman" w:hAnsi="Times New Roman" w:cs="Times New Roman"/>
                <w:color w:val="000000"/>
                <w:sz w:val="18"/>
                <w:szCs w:val="18"/>
                <w:lang w:eastAsia="lv-LV"/>
              </w:rPr>
              <w:t>. numurs</w:t>
            </w:r>
          </w:p>
        </w:tc>
        <w:tc>
          <w:tcPr>
            <w:tcW w:w="2055" w:type="dxa"/>
            <w:tcBorders>
              <w:top w:val="single" w:sz="8" w:space="0" w:color="auto"/>
              <w:left w:val="nil"/>
              <w:bottom w:val="single" w:sz="4" w:space="0" w:color="auto"/>
              <w:right w:val="single" w:sz="8" w:space="0" w:color="auto"/>
            </w:tcBorders>
            <w:shd w:val="clear" w:color="000000" w:fill="D0CECE"/>
            <w:vAlign w:val="center"/>
            <w:hideMark/>
          </w:tcPr>
          <w:p w14:paraId="2B2BFE19"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Polise spēkā līdz</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D81A" w14:textId="77777777" w:rsidR="00DE5265" w:rsidRPr="00AE47CC" w:rsidRDefault="00DE5265" w:rsidP="00975EF3">
            <w:pPr>
              <w:spacing w:after="0" w:line="240" w:lineRule="auto"/>
              <w:jc w:val="center"/>
              <w:rPr>
                <w:rFonts w:ascii="Times New Roman" w:eastAsia="Times New Roman" w:hAnsi="Times New Roman" w:cs="Times New Roman"/>
                <w:sz w:val="18"/>
                <w:szCs w:val="18"/>
                <w:lang w:eastAsia="lv-LV"/>
              </w:rPr>
            </w:pPr>
            <w:proofErr w:type="spellStart"/>
            <w:r w:rsidRPr="00AE47CC">
              <w:rPr>
                <w:rFonts w:ascii="Times New Roman" w:eastAsia="Times New Roman" w:hAnsi="Times New Roman" w:cs="Times New Roman"/>
                <w:sz w:val="18"/>
                <w:szCs w:val="18"/>
                <w:lang w:eastAsia="lv-LV"/>
              </w:rPr>
              <w:t>Reģ</w:t>
            </w:r>
            <w:proofErr w:type="spellEnd"/>
            <w:r w:rsidRPr="00AE47CC">
              <w:rPr>
                <w:rFonts w:ascii="Times New Roman" w:eastAsia="Times New Roman" w:hAnsi="Times New Roman" w:cs="Times New Roman"/>
                <w:sz w:val="18"/>
                <w:szCs w:val="18"/>
                <w:lang w:eastAsia="lv-LV"/>
              </w:rPr>
              <w:t>. apliecība</w:t>
            </w:r>
          </w:p>
        </w:tc>
        <w:tc>
          <w:tcPr>
            <w:tcW w:w="1417" w:type="dxa"/>
            <w:tcBorders>
              <w:top w:val="single" w:sz="8" w:space="0" w:color="auto"/>
              <w:left w:val="nil"/>
              <w:bottom w:val="single" w:sz="4" w:space="0" w:color="auto"/>
              <w:right w:val="single" w:sz="8" w:space="0" w:color="auto"/>
            </w:tcBorders>
            <w:shd w:val="clear" w:color="000000" w:fill="D0CECE"/>
            <w:vAlign w:val="center"/>
            <w:hideMark/>
          </w:tcPr>
          <w:p w14:paraId="47D2412D"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OCTA cena bez PVN (</w:t>
            </w:r>
            <w:r w:rsidRPr="00AE47CC">
              <w:rPr>
                <w:rFonts w:ascii="Times New Roman" w:eastAsia="Times New Roman" w:hAnsi="Times New Roman" w:cs="Times New Roman"/>
                <w:i/>
                <w:iCs/>
                <w:color w:val="000000"/>
                <w:sz w:val="18"/>
                <w:szCs w:val="18"/>
                <w:lang w:eastAsia="lv-LV"/>
              </w:rPr>
              <w:t>apdrošināšanas periods 1 gads</w:t>
            </w:r>
            <w:r w:rsidRPr="00AE47CC">
              <w:rPr>
                <w:rFonts w:ascii="Times New Roman" w:eastAsia="Times New Roman" w:hAnsi="Times New Roman" w:cs="Times New Roman"/>
                <w:color w:val="000000"/>
                <w:sz w:val="18"/>
                <w:szCs w:val="18"/>
                <w:lang w:eastAsia="lv-LV"/>
              </w:rPr>
              <w:t>), EUR</w:t>
            </w:r>
          </w:p>
        </w:tc>
      </w:tr>
      <w:tr w:rsidR="00DE5265" w:rsidRPr="00AE47CC" w14:paraId="172C9EA7"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73C1"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B2CB"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RESPO 1350M371T186</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DD01"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T2270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3F3D" w14:textId="7816A067"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15.02.202</w:t>
            </w:r>
            <w:r w:rsidR="00B5312D">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D2C3"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AF1742835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673F"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64D36F59"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1A14"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2.</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82797"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AUDI A4 AVANT</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399C8"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HH2244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63E7" w14:textId="393CD0F9"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06.07.202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4B04"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AF2296239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B7D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569F26FB"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84AC"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3.</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7E11"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CADDY</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4C3D"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KZ2258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6F98" w14:textId="08417642"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09.02.202</w:t>
            </w:r>
            <w:r w:rsidR="00B5312D">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CCE0"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AF2412490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6442"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3F52D58E"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5C1A"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4.</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2105"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VOLVO XC70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92E8"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LG2131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C32C" w14:textId="74EB26A2"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līdz 08.06.202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303E"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AF2538553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2BF"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5DD3F3A7"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7CF4"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5.</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8AB6"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TRANSPORTER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3B6F"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MD1309</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10ED" w14:textId="3EADB00B"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13.06.202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3AD2"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AF3019600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8B9D"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21A6BEA3"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43FB"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6.</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C6C2"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OPEL MOKKA</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BA66"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KG6426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9E31" w14:textId="590A25DC"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03.07.202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8E0D"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AF3349457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50CF"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7D8558CE"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37DA"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7.</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73DC"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DACIA DOKKER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8FF6"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LB7806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81AB" w14:textId="4A7BB4BC"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03.07.202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6AE5"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AF3349458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8AB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396D5153"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DE3A"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8.</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5FF7"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RYDWAN EURO C750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5B2D"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U8811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29C06" w14:textId="0096823C"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22.10.202</w:t>
            </w:r>
            <w:r w:rsidR="00771594">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6161"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AF3479713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C9FDA"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1A399F9D"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C2E8"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9.</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0B61"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RYDWAN EURO A750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84EB"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V4884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0ECE" w14:textId="3DD77D6C"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22.10.202</w:t>
            </w:r>
            <w:r w:rsidR="00771594">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A9BD"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AF3479715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7447"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21E430C6"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F904"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E406"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BOECKMANN UTS 4019/35</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7E4A"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S7162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BAFE" w14:textId="29262A3D"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22.10.202</w:t>
            </w:r>
            <w:r w:rsidR="00771594">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8182"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AF3479717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2CE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61EF12F4"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DEC4"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11.</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DFF1"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MERCEDES BENZ ATEGO 1018</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F91D"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LK6622</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C233" w14:textId="26F420E4"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03.02.202</w:t>
            </w:r>
            <w:r w:rsidR="00771594">
              <w:rPr>
                <w:rFonts w:ascii="Calibri" w:eastAsia="Times New Roman" w:hAnsi="Calibri" w:cs="Calibri"/>
                <w:color w:val="000000"/>
                <w:lang w:eastAsia="lv-LV"/>
              </w:rPr>
              <w:t>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F153"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AF3479858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CBFB"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23C265F2"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1261"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12.</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E7C2"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CRAFTER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D31E"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MR6530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1757" w14:textId="22321E92"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16.02.202</w:t>
            </w:r>
            <w:r w:rsidR="00771594">
              <w:rPr>
                <w:rFonts w:ascii="Calibri" w:eastAsia="Times New Roman" w:hAnsi="Calibri" w:cs="Calibri"/>
                <w:color w:val="000000"/>
                <w:lang w:eastAsia="lv-LV"/>
              </w:rPr>
              <w:t>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3EBF"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AF3551775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EC91"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07DD8B9D"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C4A3"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13.</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853F"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MERCEDES BENZ ACTROS 1832</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883F"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MZ7506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A1DF" w14:textId="5043A2A7"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02.08.202</w:t>
            </w:r>
            <w:r w:rsidR="006466F9">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9857"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AF3769195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2184"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3BF1ECD2"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C48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14.</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3540"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TRANSPORTER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B9A8"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NC9020</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40F7" w14:textId="032DC5EC"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31.01.202</w:t>
            </w:r>
            <w:r w:rsidR="00771594">
              <w:rPr>
                <w:rFonts w:ascii="Calibri" w:eastAsia="Times New Roman" w:hAnsi="Calibri" w:cs="Calibri"/>
                <w:color w:val="000000"/>
                <w:lang w:eastAsia="lv-LV"/>
              </w:rPr>
              <w:t>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22E3"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AF4027243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5288"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14F2D7B8"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FDB8"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15.</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55FB"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CADDY</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6BBB"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NF1493</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ADD7" w14:textId="32D1A5B7"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12.07.202</w:t>
            </w:r>
            <w:r w:rsidR="00B4773E">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E0D4"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AF4163523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090B"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7F4CFF9F"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76D3"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16.</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5359"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VW CADDY</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36E0"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NR2337</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1C66" w14:textId="09114761" w:rsidR="00DE5265" w:rsidRPr="00AE47CC" w:rsidRDefault="00DE5265" w:rsidP="00975EF3">
            <w:pPr>
              <w:spacing w:after="0" w:line="240" w:lineRule="auto"/>
              <w:rPr>
                <w:rFonts w:ascii="Calibri" w:eastAsia="Times New Roman" w:hAnsi="Calibri" w:cs="Calibri"/>
                <w:color w:val="000000"/>
                <w:lang w:eastAsia="lv-LV"/>
              </w:rPr>
            </w:pPr>
            <w:r w:rsidRPr="00AE47CC">
              <w:rPr>
                <w:rFonts w:ascii="Calibri" w:eastAsia="Times New Roman" w:hAnsi="Calibri" w:cs="Calibri"/>
                <w:color w:val="000000"/>
                <w:lang w:eastAsia="lv-LV"/>
              </w:rPr>
              <w:t xml:space="preserve"> līdz 2</w:t>
            </w:r>
            <w:r w:rsidR="006466F9">
              <w:rPr>
                <w:rFonts w:ascii="Calibri" w:eastAsia="Times New Roman" w:hAnsi="Calibri" w:cs="Calibri"/>
                <w:color w:val="000000"/>
                <w:lang w:eastAsia="lv-LV"/>
              </w:rPr>
              <w:t>8</w:t>
            </w:r>
            <w:r w:rsidRPr="00AE47CC">
              <w:rPr>
                <w:rFonts w:ascii="Calibri" w:eastAsia="Times New Roman" w:hAnsi="Calibri" w:cs="Calibri"/>
                <w:color w:val="000000"/>
                <w:lang w:eastAsia="lv-LV"/>
              </w:rPr>
              <w:t>.09.202</w:t>
            </w:r>
            <w:r w:rsidR="006466F9">
              <w:rPr>
                <w:rFonts w:ascii="Calibri" w:eastAsia="Times New Roman" w:hAnsi="Calibri" w:cs="Calibri"/>
                <w:color w:val="000000"/>
                <w:lang w:eastAsia="lv-LV"/>
              </w:rPr>
              <w:t>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339E"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sidRPr="00AE47CC">
              <w:rPr>
                <w:rFonts w:ascii="Times New Roman" w:eastAsia="Times New Roman" w:hAnsi="Times New Roman" w:cs="Times New Roman"/>
                <w:sz w:val="18"/>
                <w:szCs w:val="18"/>
                <w:lang w:eastAsia="lv-LV"/>
              </w:rPr>
              <w:t>AF4672787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27F0"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r w:rsidR="00DE5265" w:rsidRPr="00AE47CC" w14:paraId="0C8B12D5"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7F76415"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17.</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5410"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Belarus526</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F33C"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T829LR</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FFD5E" w14:textId="64AAE9AF" w:rsidR="00DE5265" w:rsidRPr="00AE47CC" w:rsidRDefault="00DE5265" w:rsidP="00975EF3">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līdz 03.02.202</w:t>
            </w:r>
            <w:r w:rsidR="00771594">
              <w:rPr>
                <w:rFonts w:ascii="Calibri" w:eastAsia="Times New Roman" w:hAnsi="Calibri" w:cs="Calibri"/>
                <w:color w:val="000000"/>
                <w:lang w:eastAsia="lv-LV"/>
              </w:rPr>
              <w:t>6</w:t>
            </w:r>
            <w:r>
              <w:rPr>
                <w:rFonts w:ascii="Calibri" w:eastAsia="Times New Roman" w:hAnsi="Calibri" w:cs="Calibri"/>
                <w:color w:val="000000"/>
                <w:lang w:eastAsia="lv-LV"/>
              </w:rPr>
              <w:t>.</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7DE4E"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A484790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384A6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p>
        </w:tc>
      </w:tr>
      <w:tr w:rsidR="00DE5265" w:rsidRPr="00AE47CC" w14:paraId="70BDE2E3"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E5E3ECF"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18.</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C6557"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JCB 3CX14MFWM</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81C9"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T5948LS</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EB4A" w14:textId="562B1719" w:rsidR="00DE5265" w:rsidRPr="00AE47CC" w:rsidRDefault="00DE5265" w:rsidP="00975EF3">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līdz 20.02.202</w:t>
            </w:r>
            <w:r w:rsidR="00771594">
              <w:rPr>
                <w:rFonts w:ascii="Calibri" w:eastAsia="Times New Roman" w:hAnsi="Calibri" w:cs="Calibri"/>
                <w:color w:val="000000"/>
                <w:lang w:eastAsia="lv-LV"/>
              </w:rPr>
              <w:t>6</w:t>
            </w:r>
            <w:r>
              <w:rPr>
                <w:rFonts w:ascii="Calibri" w:eastAsia="Times New Roman" w:hAnsi="Calibri" w:cs="Calibri"/>
                <w:color w:val="000000"/>
                <w:lang w:eastAsia="lv-LV"/>
              </w:rPr>
              <w:t>.</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A459C"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A515212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6D2F56"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p>
        </w:tc>
      </w:tr>
      <w:tr w:rsidR="00DE5265" w:rsidRPr="00AE47CC" w14:paraId="75034879"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FB606D7"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19.</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40FE"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CATERPILLAR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736C7" w14:textId="77777777" w:rsidR="00DE5265" w:rsidRPr="00AE47CC" w:rsidRDefault="00DE5265"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T1982LS</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D3659" w14:textId="0A57B6BA" w:rsidR="00DE5265" w:rsidRPr="00AE47CC" w:rsidRDefault="00DE5265" w:rsidP="00975EF3">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 xml:space="preserve">līdz </w:t>
            </w:r>
            <w:r w:rsidR="00B5312D">
              <w:rPr>
                <w:rFonts w:ascii="Calibri" w:eastAsia="Times New Roman" w:hAnsi="Calibri" w:cs="Calibri"/>
                <w:color w:val="000000"/>
                <w:lang w:eastAsia="lv-LV"/>
              </w:rPr>
              <w:t>08</w:t>
            </w:r>
            <w:r>
              <w:rPr>
                <w:rFonts w:ascii="Calibri" w:eastAsia="Times New Roman" w:hAnsi="Calibri" w:cs="Calibri"/>
                <w:color w:val="000000"/>
                <w:lang w:eastAsia="lv-LV"/>
              </w:rPr>
              <w:t>.03.202</w:t>
            </w:r>
            <w:r w:rsidR="00771594">
              <w:rPr>
                <w:rFonts w:ascii="Calibri" w:eastAsia="Times New Roman" w:hAnsi="Calibri" w:cs="Calibri"/>
                <w:color w:val="000000"/>
                <w:lang w:eastAsia="lv-LV"/>
              </w:rPr>
              <w:t>6</w:t>
            </w:r>
            <w:r>
              <w:rPr>
                <w:rFonts w:ascii="Calibri" w:eastAsia="Times New Roman" w:hAnsi="Calibri" w:cs="Calibri"/>
                <w:color w:val="000000"/>
                <w:lang w:eastAsia="lv-LV"/>
              </w:rPr>
              <w:t>.</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AEE2A" w14:textId="77777777" w:rsidR="00DE5265" w:rsidRPr="00AE47CC" w:rsidRDefault="00DE5265" w:rsidP="00975EF3">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A420093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FA895" w14:textId="77777777" w:rsidR="00DE5265" w:rsidRPr="00AE47CC" w:rsidRDefault="00DE5265" w:rsidP="00975EF3">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391F72AD"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8AA6A86"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5C11" w14:textId="5E2782CD" w:rsidR="000D64E6" w:rsidRDefault="000D64E6" w:rsidP="000D64E6">
            <w:pPr>
              <w:spacing w:after="0" w:line="240" w:lineRule="auto"/>
              <w:rPr>
                <w:rFonts w:ascii="Times New Roman" w:eastAsia="Times New Roman" w:hAnsi="Times New Roman" w:cs="Times New Roman"/>
                <w:color w:val="000000"/>
                <w:sz w:val="18"/>
                <w:szCs w:val="18"/>
                <w:lang w:eastAsia="lv-LV"/>
              </w:rPr>
            </w:pPr>
            <w:r w:rsidRPr="00A44A2B">
              <w:rPr>
                <w:rFonts w:ascii="Times New Roman" w:eastAsia="Times New Roman" w:hAnsi="Times New Roman" w:cs="Times New Roman"/>
                <w:color w:val="000000"/>
                <w:sz w:val="20"/>
                <w:szCs w:val="20"/>
                <w:lang w:eastAsia="lv-LV"/>
              </w:rPr>
              <w:t>VW CADDY</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9B34C" w14:textId="2CD1D262"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OA2075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02A27" w14:textId="0880C043" w:rsidR="000D64E6" w:rsidRDefault="000D64E6" w:rsidP="000D64E6">
            <w:pPr>
              <w:spacing w:after="0" w:line="240" w:lineRule="auto"/>
              <w:rPr>
                <w:rFonts w:ascii="Calibri" w:eastAsia="Times New Roman" w:hAnsi="Calibri" w:cs="Calibri"/>
                <w:color w:val="000000"/>
                <w:lang w:eastAsia="lv-LV"/>
              </w:rPr>
            </w:pPr>
            <w:r>
              <w:rPr>
                <w:rFonts w:ascii="Times New Roman" w:eastAsia="Times New Roman" w:hAnsi="Times New Roman" w:cs="Times New Roman"/>
                <w:color w:val="000000"/>
                <w:sz w:val="20"/>
                <w:szCs w:val="20"/>
                <w:lang w:eastAsia="lv-LV"/>
              </w:rPr>
              <w:t>21.11.2025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DCED8" w14:textId="4E5C88D4" w:rsidR="000D64E6" w:rsidRDefault="000D64E6" w:rsidP="000D64E6">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20"/>
                <w:szCs w:val="20"/>
                <w:lang w:eastAsia="lv-LV"/>
              </w:rPr>
              <w:t>AF5115112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65028B"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1200B19F"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2297DDA"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29D" w14:textId="79056AA5" w:rsidR="000D64E6" w:rsidRDefault="000D64E6" w:rsidP="000D64E6">
            <w:pPr>
              <w:spacing w:after="0" w:line="240" w:lineRule="auto"/>
              <w:rPr>
                <w:rFonts w:ascii="Times New Roman" w:eastAsia="Times New Roman" w:hAnsi="Times New Roman" w:cs="Times New Roman"/>
                <w:color w:val="000000"/>
                <w:sz w:val="18"/>
                <w:szCs w:val="18"/>
                <w:lang w:eastAsia="lv-LV"/>
              </w:rPr>
            </w:pPr>
            <w:proofErr w:type="spellStart"/>
            <w:r>
              <w:rPr>
                <w:rFonts w:ascii="Times New Roman" w:eastAsia="Times New Roman" w:hAnsi="Times New Roman" w:cs="Times New Roman"/>
                <w:color w:val="000000"/>
                <w:sz w:val="18"/>
                <w:szCs w:val="18"/>
                <w:lang w:eastAsia="lv-LV"/>
              </w:rPr>
              <w:t>Valtra</w:t>
            </w:r>
            <w:proofErr w:type="spellEnd"/>
            <w:r>
              <w:rPr>
                <w:rFonts w:ascii="Times New Roman" w:eastAsia="Times New Roman" w:hAnsi="Times New Roman" w:cs="Times New Roman"/>
                <w:color w:val="000000"/>
                <w:sz w:val="18"/>
                <w:szCs w:val="18"/>
                <w:lang w:eastAsia="lv-LV"/>
              </w:rPr>
              <w:t xml:space="preserve"> A95N</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9046" w14:textId="4B2D77E4"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T818LR</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CB2F6" w14:textId="007F9490" w:rsidR="000D64E6" w:rsidRDefault="000D64E6"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A3FA3" w14:textId="1D5CEC6A"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839DD"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696FDD61"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95AB8A6"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A5D64" w14:textId="4B6AB830"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FARMA8-51D</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D08A" w14:textId="4B03B134"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P8706LZ</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5F535" w14:textId="6AC685BE" w:rsidR="000D64E6" w:rsidRDefault="000D64E6"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CB923" w14:textId="10E67008"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7471C"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6C2B281D"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38CB4C6"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BDEF" w14:textId="3F470B39"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PM30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667E5" w14:textId="2A5868E9"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P1550LN</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C8F84" w14:textId="2981FF3F" w:rsidR="000D64E6" w:rsidRDefault="000D64E6"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A6DD5" w14:textId="7364AE5B"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E444AB"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0EE32C96"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EAED220"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FFD8D" w14:textId="127ECB4F"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HTS100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E198" w14:textId="20575923"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P9799LK</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12FC1" w14:textId="67A05E29" w:rsidR="000D64E6" w:rsidRDefault="000D64E6"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1C70B" w14:textId="7881D5E3"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DD939"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2D0A8E66"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C3237E8"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788B5" w14:textId="0C19994F"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Pašizgatavota piekabe</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48841" w14:textId="4286D020"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P8056LZ</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C133C" w14:textId="49EE8C8A" w:rsidR="000D64E6" w:rsidRDefault="00975EF3"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AB4AC" w14:textId="27F756FC"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C1F616"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299DF70A"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905A1D2"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DA2B2" w14:textId="43194478"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MTZ82</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76359" w14:textId="6FBAB4C4"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T6766LF</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419F" w14:textId="5F926BEA" w:rsidR="000D64E6" w:rsidRDefault="00975EF3"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14701" w14:textId="56D0BC37"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0DCDD4"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0F3944F2"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C1AF6E0"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DCAB7" w14:textId="20A8904C"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T16</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9210" w14:textId="6EA411FE" w:rsidR="000D64E6" w:rsidRDefault="000D64E6"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T6768</w:t>
            </w:r>
            <w:r w:rsidR="00975EF3">
              <w:rPr>
                <w:rFonts w:ascii="Times New Roman" w:eastAsia="Times New Roman" w:hAnsi="Times New Roman" w:cs="Times New Roman"/>
                <w:color w:val="000000"/>
                <w:sz w:val="18"/>
                <w:szCs w:val="18"/>
                <w:lang w:eastAsia="lv-LV"/>
              </w:rPr>
              <w:t>LF</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E69DF" w14:textId="0F42CB6C" w:rsidR="000D64E6" w:rsidRDefault="00975EF3"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11.11.2025.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65CD" w14:textId="20D16C70"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E68DB"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0D64E6" w:rsidRPr="00AE47CC" w14:paraId="427B6282"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316B1EA" w14:textId="77777777" w:rsidR="000D64E6"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418C1" w14:textId="60AC6C44" w:rsidR="000D64E6" w:rsidRDefault="00975EF3"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RB2148</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6672C" w14:textId="0ED26ABA" w:rsidR="000D64E6" w:rsidRDefault="00975EF3" w:rsidP="000D64E6">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S3051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0F2A2" w14:textId="202F5432" w:rsidR="000D64E6" w:rsidRDefault="00975EF3" w:rsidP="000D64E6">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17.10.2025.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8D6D8" w14:textId="77777777" w:rsidR="000D64E6" w:rsidRDefault="000D64E6" w:rsidP="000D64E6">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D6D377" w14:textId="77777777" w:rsidR="000D64E6" w:rsidRPr="00AE47CC" w:rsidRDefault="000D64E6" w:rsidP="000D64E6">
            <w:pPr>
              <w:spacing w:after="0" w:line="240" w:lineRule="auto"/>
              <w:jc w:val="center"/>
              <w:rPr>
                <w:rFonts w:ascii="Times New Roman" w:eastAsia="Times New Roman" w:hAnsi="Times New Roman" w:cs="Times New Roman"/>
                <w:color w:val="000000"/>
                <w:sz w:val="18"/>
                <w:szCs w:val="18"/>
                <w:lang w:eastAsia="lv-LV"/>
              </w:rPr>
            </w:pPr>
          </w:p>
        </w:tc>
      </w:tr>
      <w:tr w:rsidR="00975EF3" w:rsidRPr="00AE47CC" w14:paraId="6FDCAC45"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27EECD2" w14:textId="77777777" w:rsidR="00975EF3" w:rsidRDefault="00975EF3" w:rsidP="00975EF3">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F4BB" w14:textId="66CD62E7" w:rsidR="00975EF3" w:rsidRDefault="00975EF3"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VW GOLFPLUS</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6580" w14:textId="70581640" w:rsidR="00975EF3" w:rsidRDefault="00975EF3" w:rsidP="00975EF3">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MB698</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EC8D9" w14:textId="7E5A8963" w:rsidR="00975EF3" w:rsidRDefault="00975EF3" w:rsidP="00975EF3">
            <w:pPr>
              <w:spacing w:after="0" w:line="240" w:lineRule="auto"/>
              <w:rPr>
                <w:rFonts w:ascii="Calibri" w:eastAsia="Times New Roman" w:hAnsi="Calibri" w:cs="Calibri"/>
                <w:color w:val="000000"/>
                <w:lang w:eastAsia="lv-LV"/>
              </w:rPr>
            </w:pPr>
            <w:r>
              <w:rPr>
                <w:rFonts w:ascii="Times New Roman" w:eastAsia="Times New Roman" w:hAnsi="Times New Roman" w:cs="Times New Roman"/>
                <w:color w:val="000000"/>
                <w:sz w:val="20"/>
                <w:szCs w:val="20"/>
                <w:lang w:eastAsia="lv-LV"/>
              </w:rPr>
              <w:t>17.102025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C1583" w14:textId="725589C8" w:rsidR="00975EF3" w:rsidRDefault="00975EF3" w:rsidP="00975EF3">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20"/>
                <w:szCs w:val="20"/>
                <w:lang w:eastAsia="lv-LV"/>
              </w:rPr>
              <w:t>AF4992798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1EC8E" w14:textId="77777777" w:rsidR="00975EF3" w:rsidRPr="00AE47CC" w:rsidRDefault="00975EF3" w:rsidP="00975EF3">
            <w:pPr>
              <w:spacing w:after="0" w:line="240" w:lineRule="auto"/>
              <w:jc w:val="center"/>
              <w:rPr>
                <w:rFonts w:ascii="Times New Roman" w:eastAsia="Times New Roman" w:hAnsi="Times New Roman" w:cs="Times New Roman"/>
                <w:color w:val="000000"/>
                <w:sz w:val="18"/>
                <w:szCs w:val="18"/>
                <w:lang w:eastAsia="lv-LV"/>
              </w:rPr>
            </w:pPr>
          </w:p>
        </w:tc>
      </w:tr>
      <w:tr w:rsidR="006466F9" w:rsidRPr="00AE47CC" w14:paraId="5117C86B"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FAAEE8A" w14:textId="77777777" w:rsidR="006466F9"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EC71" w14:textId="0BB57CE9" w:rsidR="006466F9" w:rsidRDefault="006466F9" w:rsidP="006466F9">
            <w:pPr>
              <w:spacing w:after="0" w:line="240" w:lineRule="auto"/>
              <w:rPr>
                <w:rFonts w:ascii="Times New Roman" w:eastAsia="Times New Roman" w:hAnsi="Times New Roman" w:cs="Times New Roman"/>
                <w:color w:val="000000"/>
                <w:sz w:val="18"/>
                <w:szCs w:val="18"/>
                <w:lang w:eastAsia="lv-LV"/>
              </w:rPr>
            </w:pPr>
            <w:r w:rsidRPr="00A44A2B">
              <w:rPr>
                <w:rFonts w:ascii="Times New Roman" w:eastAsia="Times New Roman" w:hAnsi="Times New Roman" w:cs="Times New Roman"/>
                <w:color w:val="000000"/>
                <w:sz w:val="20"/>
                <w:szCs w:val="20"/>
                <w:lang w:eastAsia="lv-LV"/>
              </w:rPr>
              <w:t>VW TRANSPORTER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46964" w14:textId="4C859D3B" w:rsidR="006466F9" w:rsidRDefault="006466F9" w:rsidP="006466F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LJ5834</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BFFF6" w14:textId="3CEDCF2E" w:rsidR="006466F9" w:rsidRDefault="006466F9" w:rsidP="006466F9">
            <w:pPr>
              <w:spacing w:after="0" w:line="240" w:lineRule="auto"/>
              <w:rPr>
                <w:rFonts w:ascii="Calibri" w:eastAsia="Times New Roman" w:hAnsi="Calibri" w:cs="Calibri"/>
                <w:color w:val="000000"/>
                <w:lang w:eastAsia="lv-LV"/>
              </w:rPr>
            </w:pPr>
            <w:r>
              <w:rPr>
                <w:rFonts w:ascii="Times New Roman" w:eastAsia="Times New Roman" w:hAnsi="Times New Roman" w:cs="Times New Roman"/>
                <w:color w:val="000000"/>
                <w:sz w:val="20"/>
                <w:szCs w:val="20"/>
                <w:lang w:eastAsia="lv-LV"/>
              </w:rPr>
              <w:t>17.102025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6A04" w14:textId="0A31DD06" w:rsidR="006466F9" w:rsidRDefault="006466F9" w:rsidP="006466F9">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20"/>
                <w:szCs w:val="20"/>
                <w:lang w:eastAsia="lv-LV"/>
              </w:rPr>
              <w:t>AF4992800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0AF9A3" w14:textId="77777777" w:rsidR="006466F9" w:rsidRPr="00AE47CC"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r>
      <w:tr w:rsidR="006466F9" w:rsidRPr="00AE47CC" w14:paraId="5D4F0CA3"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0D77631" w14:textId="77777777" w:rsidR="006466F9"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E4B5" w14:textId="1B58AB93" w:rsidR="006466F9" w:rsidRDefault="006466F9" w:rsidP="006466F9">
            <w:pPr>
              <w:spacing w:after="0" w:line="240" w:lineRule="auto"/>
              <w:rPr>
                <w:rFonts w:ascii="Times New Roman" w:eastAsia="Times New Roman" w:hAnsi="Times New Roman" w:cs="Times New Roman"/>
                <w:color w:val="000000"/>
                <w:sz w:val="18"/>
                <w:szCs w:val="18"/>
                <w:lang w:eastAsia="lv-LV"/>
              </w:rPr>
            </w:pPr>
            <w:r w:rsidRPr="00A44A2B">
              <w:rPr>
                <w:rFonts w:ascii="Times New Roman" w:eastAsia="Times New Roman" w:hAnsi="Times New Roman" w:cs="Times New Roman"/>
                <w:color w:val="000000"/>
                <w:sz w:val="20"/>
                <w:szCs w:val="20"/>
                <w:lang w:eastAsia="lv-LV"/>
              </w:rPr>
              <w:t>VW TRANSPORTER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BCDDB" w14:textId="33BAED5C" w:rsidR="006466F9" w:rsidRDefault="006466F9" w:rsidP="006466F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HV5765</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52170" w14:textId="2530BCCA" w:rsidR="006466F9" w:rsidRDefault="006466F9" w:rsidP="006466F9">
            <w:pPr>
              <w:spacing w:after="0" w:line="240" w:lineRule="auto"/>
              <w:rPr>
                <w:rFonts w:ascii="Calibri" w:eastAsia="Times New Roman" w:hAnsi="Calibri" w:cs="Calibri"/>
                <w:color w:val="000000"/>
                <w:lang w:eastAsia="lv-LV"/>
              </w:rPr>
            </w:pPr>
            <w:r>
              <w:rPr>
                <w:rFonts w:ascii="Times New Roman" w:eastAsia="Times New Roman" w:hAnsi="Times New Roman" w:cs="Times New Roman"/>
                <w:color w:val="000000"/>
                <w:sz w:val="20"/>
                <w:szCs w:val="20"/>
                <w:lang w:eastAsia="lv-LV"/>
              </w:rPr>
              <w:t>01.10.2025.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0A3CD" w14:textId="59C7471B" w:rsidR="006466F9" w:rsidRDefault="006466F9" w:rsidP="006466F9">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20"/>
                <w:szCs w:val="20"/>
                <w:lang w:eastAsia="lv-LV"/>
              </w:rPr>
              <w:t>AF4992630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A8A858" w14:textId="77777777" w:rsidR="006466F9" w:rsidRPr="00AE47CC"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r>
      <w:tr w:rsidR="006466F9" w:rsidRPr="00AE47CC" w14:paraId="6AB139F9"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7BEBCA0" w14:textId="77777777" w:rsidR="006466F9"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70FB5" w14:textId="290E170E" w:rsidR="006466F9" w:rsidRDefault="00B4773E" w:rsidP="006466F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RESPO1200M251T150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5478" w14:textId="2730062C" w:rsidR="006466F9" w:rsidRDefault="00B4773E" w:rsidP="006466F9">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B521R</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F3E89" w14:textId="70816F7A" w:rsidR="006466F9" w:rsidRDefault="00B4773E" w:rsidP="006466F9">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27.05.2025.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ED76D" w14:textId="77777777" w:rsidR="006466F9" w:rsidRDefault="006466F9" w:rsidP="006466F9">
            <w:pPr>
              <w:spacing w:after="0" w:line="240" w:lineRule="auto"/>
              <w:rPr>
                <w:rFonts w:ascii="Times New Roman" w:eastAsia="Times New Roman" w:hAnsi="Times New Roman" w:cs="Times New Roman"/>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B3946" w14:textId="77777777" w:rsidR="006466F9" w:rsidRPr="00AE47CC" w:rsidRDefault="006466F9" w:rsidP="006466F9">
            <w:pPr>
              <w:spacing w:after="0" w:line="240" w:lineRule="auto"/>
              <w:jc w:val="center"/>
              <w:rPr>
                <w:rFonts w:ascii="Times New Roman" w:eastAsia="Times New Roman" w:hAnsi="Times New Roman" w:cs="Times New Roman"/>
                <w:color w:val="000000"/>
                <w:sz w:val="18"/>
                <w:szCs w:val="18"/>
                <w:lang w:eastAsia="lv-LV"/>
              </w:rPr>
            </w:pPr>
          </w:p>
        </w:tc>
      </w:tr>
      <w:tr w:rsidR="00B4773E" w:rsidRPr="00AE47CC" w14:paraId="432E4550" w14:textId="77777777" w:rsidTr="00A80C89">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C09F5ED" w14:textId="77777777" w:rsidR="00B4773E" w:rsidRDefault="00B4773E" w:rsidP="00B4773E">
            <w:pPr>
              <w:spacing w:after="0" w:line="240" w:lineRule="auto"/>
              <w:jc w:val="center"/>
              <w:rPr>
                <w:rFonts w:ascii="Times New Roman" w:eastAsia="Times New Roman" w:hAnsi="Times New Roman" w:cs="Times New Roman"/>
                <w:color w:val="000000"/>
                <w:sz w:val="18"/>
                <w:szCs w:val="18"/>
                <w:lang w:eastAsia="lv-LV"/>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C513A" w14:textId="0E0923D1" w:rsidR="00B4773E" w:rsidRDefault="00B4773E" w:rsidP="00B4773E">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FUSO CANTER</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4E686" w14:textId="0FAFCCAA" w:rsidR="00B4773E" w:rsidRDefault="00B4773E" w:rsidP="00B4773E">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20"/>
                <w:szCs w:val="20"/>
                <w:lang w:eastAsia="lv-LV"/>
              </w:rPr>
              <w:t>RO126</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C9551" w14:textId="664B5106" w:rsidR="00B4773E" w:rsidRDefault="00B4773E" w:rsidP="00B4773E">
            <w:pPr>
              <w:spacing w:after="0" w:line="240" w:lineRule="auto"/>
              <w:rPr>
                <w:rFonts w:ascii="Calibri" w:eastAsia="Times New Roman" w:hAnsi="Calibri" w:cs="Calibri"/>
                <w:color w:val="000000"/>
                <w:lang w:eastAsia="lv-LV"/>
              </w:rPr>
            </w:pPr>
            <w:r>
              <w:rPr>
                <w:rFonts w:ascii="Times New Roman" w:eastAsia="Times New Roman" w:hAnsi="Times New Roman" w:cs="Times New Roman"/>
                <w:color w:val="000000"/>
                <w:sz w:val="20"/>
                <w:szCs w:val="20"/>
                <w:lang w:eastAsia="lv-LV"/>
              </w:rPr>
              <w:t>06.05.2025.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9412F" w14:textId="72704704" w:rsidR="00B4773E" w:rsidRDefault="00B4773E" w:rsidP="00B4773E">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20"/>
                <w:szCs w:val="20"/>
                <w:lang w:eastAsia="lv-LV"/>
              </w:rPr>
              <w:t>AF4804402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C66C1C" w14:textId="77777777" w:rsidR="00B4773E" w:rsidRPr="00AE47CC" w:rsidRDefault="00B4773E" w:rsidP="00B4773E">
            <w:pPr>
              <w:spacing w:after="0" w:line="240" w:lineRule="auto"/>
              <w:jc w:val="center"/>
              <w:rPr>
                <w:rFonts w:ascii="Times New Roman" w:eastAsia="Times New Roman" w:hAnsi="Times New Roman" w:cs="Times New Roman"/>
                <w:color w:val="000000"/>
                <w:sz w:val="18"/>
                <w:szCs w:val="18"/>
                <w:lang w:eastAsia="lv-LV"/>
              </w:rPr>
            </w:pPr>
          </w:p>
        </w:tc>
      </w:tr>
      <w:tr w:rsidR="00B4773E" w:rsidRPr="00AE47CC" w14:paraId="48001F2E" w14:textId="77777777" w:rsidTr="00A80C89">
        <w:trPr>
          <w:trHeight w:val="300"/>
        </w:trPr>
        <w:tc>
          <w:tcPr>
            <w:tcW w:w="6869"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1A003CF9" w14:textId="77777777" w:rsidR="00B4773E" w:rsidRPr="00AE47CC" w:rsidRDefault="00B4773E" w:rsidP="00B4773E">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kopā</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162FEF68" w14:textId="77777777" w:rsidR="00B4773E" w:rsidRPr="00AE47CC" w:rsidRDefault="00B4773E" w:rsidP="00B4773E">
            <w:pPr>
              <w:spacing w:after="0" w:line="240" w:lineRule="auto"/>
              <w:jc w:val="center"/>
              <w:rPr>
                <w:rFonts w:ascii="Times New Roman" w:eastAsia="Times New Roman" w:hAnsi="Times New Roman" w:cs="Times New Roman"/>
                <w:color w:val="000000"/>
                <w:sz w:val="18"/>
                <w:szCs w:val="18"/>
                <w:lang w:eastAsia="lv-LV"/>
              </w:rPr>
            </w:pPr>
            <w:r w:rsidRPr="00AE47CC">
              <w:rPr>
                <w:rFonts w:ascii="Times New Roman" w:eastAsia="Times New Roman" w:hAnsi="Times New Roman" w:cs="Times New Roman"/>
                <w:color w:val="000000"/>
                <w:sz w:val="18"/>
                <w:szCs w:val="18"/>
                <w:lang w:eastAsia="lv-LV"/>
              </w:rPr>
              <w:t> </w:t>
            </w:r>
          </w:p>
        </w:tc>
      </w:tr>
    </w:tbl>
    <w:p w14:paraId="47B8FC9B" w14:textId="44E31BF5" w:rsidR="00DE5265" w:rsidRPr="006A1288" w:rsidRDefault="00A80C89" w:rsidP="00DE5265">
      <w:pPr>
        <w:keepNext/>
        <w:spacing w:before="240" w:after="60" w:line="240" w:lineRule="auto"/>
        <w:outlineLvl w:val="2"/>
        <w:rPr>
          <w:rFonts w:eastAsia="Times New Roman"/>
          <w:b/>
          <w:szCs w:val="24"/>
          <w:u w:val="single"/>
          <w:lang w:eastAsia="lv-LV"/>
        </w:rPr>
      </w:pPr>
      <w:r>
        <w:rPr>
          <w:rFonts w:eastAsia="Times New Roman"/>
          <w:b/>
          <w:szCs w:val="24"/>
          <w:u w:val="single"/>
          <w:lang w:eastAsia="lv-LV"/>
        </w:rPr>
        <w:t>Automašīnām, v/a piekabēm p</w:t>
      </w:r>
      <w:r w:rsidR="00DE5265" w:rsidRPr="006A1288">
        <w:rPr>
          <w:rFonts w:eastAsia="Times New Roman"/>
          <w:b/>
          <w:szCs w:val="24"/>
          <w:u w:val="single"/>
          <w:lang w:eastAsia="lv-LV"/>
        </w:rPr>
        <w:t>olis</w:t>
      </w:r>
      <w:r>
        <w:rPr>
          <w:rFonts w:eastAsia="Times New Roman"/>
          <w:b/>
          <w:szCs w:val="24"/>
          <w:u w:val="single"/>
          <w:lang w:eastAsia="lv-LV"/>
        </w:rPr>
        <w:t>es</w:t>
      </w:r>
      <w:r w:rsidR="00DE5265" w:rsidRPr="006A1288">
        <w:rPr>
          <w:rFonts w:eastAsia="Times New Roman"/>
          <w:b/>
          <w:szCs w:val="24"/>
          <w:u w:val="single"/>
          <w:lang w:eastAsia="lv-LV"/>
        </w:rPr>
        <w:t xml:space="preserve"> darbības zona ir jābūt ES. </w:t>
      </w:r>
      <w:r>
        <w:rPr>
          <w:rFonts w:eastAsia="Times New Roman"/>
          <w:b/>
          <w:szCs w:val="24"/>
          <w:u w:val="single"/>
          <w:lang w:eastAsia="lv-LV"/>
        </w:rPr>
        <w:t>Pārējiem Latvijas teritorija</w:t>
      </w:r>
    </w:p>
    <w:p w14:paraId="1EBF986F" w14:textId="77777777" w:rsidR="00DE5265" w:rsidRPr="006A1288" w:rsidRDefault="00DE5265" w:rsidP="00DE5265">
      <w:pPr>
        <w:suppressAutoHyphens/>
        <w:spacing w:after="0" w:line="240" w:lineRule="auto"/>
        <w:jc w:val="both"/>
        <w:rPr>
          <w:rFonts w:eastAsia="Times New Roman"/>
          <w:b/>
          <w:sz w:val="16"/>
          <w:szCs w:val="16"/>
          <w:u w:val="single"/>
          <w:lang w:eastAsia="ar-SA"/>
        </w:rPr>
      </w:pPr>
    </w:p>
    <w:p w14:paraId="374790CC" w14:textId="77777777" w:rsidR="00DE5265" w:rsidRDefault="00DE5265" w:rsidP="00DE5265">
      <w:pPr>
        <w:pStyle w:val="ListParagraph"/>
        <w:widowControl w:val="0"/>
        <w:suppressAutoHyphens/>
        <w:adjustRightInd w:val="0"/>
        <w:spacing w:after="0" w:line="240" w:lineRule="auto"/>
        <w:ind w:left="1077"/>
        <w:jc w:val="right"/>
        <w:textAlignment w:val="baseline"/>
        <w:rPr>
          <w:rFonts w:eastAsia="Times New Roman"/>
          <w:szCs w:val="24"/>
          <w:lang w:eastAsia="ar-SA"/>
        </w:rPr>
      </w:pPr>
    </w:p>
    <w:p w14:paraId="7FD6C9B1" w14:textId="66102322" w:rsidR="00DE5265" w:rsidRPr="0087732A" w:rsidRDefault="00DE5265" w:rsidP="00DE5265">
      <w:pPr>
        <w:keepNext/>
        <w:spacing w:after="0" w:line="240" w:lineRule="auto"/>
        <w:jc w:val="right"/>
        <w:outlineLvl w:val="2"/>
        <w:rPr>
          <w:rFonts w:ascii="Times New Roman" w:eastAsia="Times New Roman" w:hAnsi="Times New Roman" w:cs="Times New Roman"/>
          <w:b/>
          <w:sz w:val="24"/>
          <w:szCs w:val="24"/>
          <w:lang w:eastAsia="lv-LV"/>
        </w:rPr>
      </w:pPr>
    </w:p>
    <w:tbl>
      <w:tblPr>
        <w:tblW w:w="9520" w:type="dxa"/>
        <w:tblLook w:val="04A0" w:firstRow="1" w:lastRow="0" w:firstColumn="1" w:lastColumn="0" w:noHBand="0" w:noVBand="1"/>
      </w:tblPr>
      <w:tblGrid>
        <w:gridCol w:w="503"/>
        <w:gridCol w:w="2563"/>
        <w:gridCol w:w="1085"/>
        <w:gridCol w:w="2218"/>
        <w:gridCol w:w="1401"/>
        <w:gridCol w:w="1750"/>
      </w:tblGrid>
      <w:tr w:rsidR="00DE5265" w:rsidRPr="00A44A2B" w14:paraId="4C09FA4E" w14:textId="77777777" w:rsidTr="00975EF3">
        <w:trPr>
          <w:trHeight w:val="1692"/>
        </w:trPr>
        <w:tc>
          <w:tcPr>
            <w:tcW w:w="503"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6E047E8A"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c>
          <w:tcPr>
            <w:tcW w:w="2563" w:type="dxa"/>
            <w:tcBorders>
              <w:top w:val="single" w:sz="8" w:space="0" w:color="auto"/>
              <w:left w:val="nil"/>
              <w:bottom w:val="single" w:sz="4" w:space="0" w:color="auto"/>
              <w:right w:val="single" w:sz="8" w:space="0" w:color="auto"/>
            </w:tcBorders>
            <w:shd w:val="clear" w:color="000000" w:fill="D0CECE"/>
            <w:vAlign w:val="center"/>
            <w:hideMark/>
          </w:tcPr>
          <w:p w14:paraId="3D775C0F"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A/m marka</w:t>
            </w:r>
          </w:p>
        </w:tc>
        <w:tc>
          <w:tcPr>
            <w:tcW w:w="1085" w:type="dxa"/>
            <w:tcBorders>
              <w:top w:val="single" w:sz="8" w:space="0" w:color="auto"/>
              <w:left w:val="nil"/>
              <w:bottom w:val="single" w:sz="4" w:space="0" w:color="auto"/>
              <w:right w:val="single" w:sz="8" w:space="0" w:color="auto"/>
            </w:tcBorders>
            <w:shd w:val="clear" w:color="000000" w:fill="D0CECE"/>
            <w:vAlign w:val="center"/>
            <w:hideMark/>
          </w:tcPr>
          <w:p w14:paraId="271382E4"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proofErr w:type="spellStart"/>
            <w:r w:rsidRPr="00A44A2B">
              <w:rPr>
                <w:rFonts w:ascii="Times New Roman" w:eastAsia="Times New Roman" w:hAnsi="Times New Roman" w:cs="Times New Roman"/>
                <w:color w:val="000000"/>
                <w:sz w:val="20"/>
                <w:szCs w:val="20"/>
                <w:lang w:eastAsia="lv-LV"/>
              </w:rPr>
              <w:t>Reģ</w:t>
            </w:r>
            <w:proofErr w:type="spellEnd"/>
            <w:r w:rsidRPr="00A44A2B">
              <w:rPr>
                <w:rFonts w:ascii="Times New Roman" w:eastAsia="Times New Roman" w:hAnsi="Times New Roman" w:cs="Times New Roman"/>
                <w:color w:val="000000"/>
                <w:sz w:val="20"/>
                <w:szCs w:val="20"/>
                <w:lang w:eastAsia="lv-LV"/>
              </w:rPr>
              <w:t>. numurs</w:t>
            </w:r>
          </w:p>
        </w:tc>
        <w:tc>
          <w:tcPr>
            <w:tcW w:w="2218" w:type="dxa"/>
            <w:tcBorders>
              <w:top w:val="single" w:sz="8" w:space="0" w:color="auto"/>
              <w:left w:val="nil"/>
              <w:bottom w:val="single" w:sz="4" w:space="0" w:color="auto"/>
              <w:right w:val="single" w:sz="8" w:space="0" w:color="auto"/>
            </w:tcBorders>
            <w:shd w:val="clear" w:color="000000" w:fill="D0CECE"/>
            <w:vAlign w:val="center"/>
            <w:hideMark/>
          </w:tcPr>
          <w:p w14:paraId="32913DB2"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Polise spēkā līdz</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8997A" w14:textId="77777777" w:rsidR="00DE5265" w:rsidRPr="00A44A2B" w:rsidRDefault="00DE5265" w:rsidP="00975EF3">
            <w:pPr>
              <w:spacing w:after="0" w:line="240" w:lineRule="auto"/>
              <w:jc w:val="center"/>
              <w:rPr>
                <w:rFonts w:ascii="Times New Roman" w:eastAsia="Times New Roman" w:hAnsi="Times New Roman" w:cs="Times New Roman"/>
                <w:sz w:val="20"/>
                <w:szCs w:val="20"/>
                <w:lang w:eastAsia="lv-LV"/>
              </w:rPr>
            </w:pPr>
            <w:proofErr w:type="spellStart"/>
            <w:r w:rsidRPr="00A44A2B">
              <w:rPr>
                <w:rFonts w:ascii="Times New Roman" w:eastAsia="Times New Roman" w:hAnsi="Times New Roman" w:cs="Times New Roman"/>
                <w:sz w:val="20"/>
                <w:szCs w:val="20"/>
                <w:lang w:eastAsia="lv-LV"/>
              </w:rPr>
              <w:t>Reģ</w:t>
            </w:r>
            <w:proofErr w:type="spellEnd"/>
            <w:r w:rsidRPr="00A44A2B">
              <w:rPr>
                <w:rFonts w:ascii="Times New Roman" w:eastAsia="Times New Roman" w:hAnsi="Times New Roman" w:cs="Times New Roman"/>
                <w:sz w:val="20"/>
                <w:szCs w:val="20"/>
                <w:lang w:eastAsia="lv-LV"/>
              </w:rPr>
              <w:t>. apliecība</w:t>
            </w:r>
          </w:p>
        </w:tc>
        <w:tc>
          <w:tcPr>
            <w:tcW w:w="1750" w:type="dxa"/>
            <w:tcBorders>
              <w:top w:val="single" w:sz="8" w:space="0" w:color="auto"/>
              <w:left w:val="nil"/>
              <w:bottom w:val="single" w:sz="4" w:space="0" w:color="auto"/>
              <w:right w:val="single" w:sz="8" w:space="0" w:color="auto"/>
            </w:tcBorders>
            <w:shd w:val="clear" w:color="000000" w:fill="D0CECE"/>
            <w:vAlign w:val="center"/>
            <w:hideMark/>
          </w:tcPr>
          <w:p w14:paraId="44249F8F"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KASKO cena bez PVN (</w:t>
            </w:r>
            <w:r w:rsidRPr="00A44A2B">
              <w:rPr>
                <w:rFonts w:ascii="Times New Roman" w:eastAsia="Times New Roman" w:hAnsi="Times New Roman" w:cs="Times New Roman"/>
                <w:i/>
                <w:iCs/>
                <w:color w:val="000000"/>
                <w:sz w:val="20"/>
                <w:szCs w:val="20"/>
                <w:lang w:eastAsia="lv-LV"/>
              </w:rPr>
              <w:t>apdrošināšanas periods 1 gads</w:t>
            </w:r>
            <w:r w:rsidRPr="00A44A2B">
              <w:rPr>
                <w:rFonts w:ascii="Times New Roman" w:eastAsia="Times New Roman" w:hAnsi="Times New Roman" w:cs="Times New Roman"/>
                <w:color w:val="000000"/>
                <w:sz w:val="20"/>
                <w:szCs w:val="20"/>
                <w:lang w:eastAsia="lv-LV"/>
              </w:rPr>
              <w:t>), EUR</w:t>
            </w:r>
          </w:p>
        </w:tc>
      </w:tr>
      <w:tr w:rsidR="00DE5265" w:rsidRPr="00A44A2B" w14:paraId="6D9ECAE4"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45582"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2788"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AUDI A4 AVANT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54F0"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HH2244</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54E6F" w14:textId="59F9F2DC"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06.07.202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ECA99"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AF2296239</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0EAF13FF"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p>
        </w:tc>
      </w:tr>
      <w:tr w:rsidR="00DE5265" w:rsidRPr="00A44A2B" w14:paraId="0A3DA1B9"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81F0"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7D0CA"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1D849"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KZ2258</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2896" w14:textId="058CC55E"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09.02.202</w:t>
            </w:r>
            <w:r w:rsidR="00975EF3">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8C194"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AF2412490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48B9"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1BA7C0C1"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F8BD"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07641"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VOLVO XC70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5E60"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LG2131</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25CA6" w14:textId="4187CA98"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līdz 08.06.202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902A1"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AF2538553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A86B"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3EDA5366"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6237"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90FF"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58F9B"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MD1309</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308A6" w14:textId="29EB508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13.06.202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8BE4"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AF3019600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7D87"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51FD3F8B"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421A"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B551"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OPEL MOKKA</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A9E0C"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KG6426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DFFFD" w14:textId="5DE83C75"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03.07.202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4748"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AF3349457</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5BBD"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5873FC68"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A82F"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1A78"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DACIA DOKKER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5021"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LB7806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2AFFF" w14:textId="6B4A180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03.07.202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69158"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AF3349458</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C748"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34A9628F" w14:textId="77777777" w:rsidTr="00975EF3">
        <w:trPr>
          <w:trHeight w:val="261"/>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0728"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7.</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A8084"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MERCEDES BENZ ATEGO 1018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132E0"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LK6622</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99CEE" w14:textId="6EAF54C6"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03.02.202</w:t>
            </w:r>
            <w:r w:rsidR="006466F9">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64355"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AF3479858</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EACB"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430A432F"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E8AE"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8.</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4829"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CRAFTER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046B"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MR6530</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04733" w14:textId="2D900005"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16.02.202</w:t>
            </w:r>
            <w:r w:rsidR="00975EF3">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85090"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AF3551775</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6067"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49D4C35F"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44E7"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9.</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0422A"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MERCEDES BENZ ACTROS 1832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6FCA1"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MZ7506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68F3E" w14:textId="51107042"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02.08.202</w:t>
            </w:r>
            <w:r w:rsidR="00975EF3">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26CC"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AF3769195</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41D1"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4B7D7698"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E231"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10.</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1AA4"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3B8D5"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NC9020</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69726" w14:textId="4D9C2E0D"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31.01.202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3005"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AF4027243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17E4"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2CFB7DE8"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8D39"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11.</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7BAE"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8FFD"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NF1493</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EA537" w14:textId="044D878A"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12.07.202</w:t>
            </w:r>
            <w:r w:rsidR="00B4773E">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13AF"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AF4163523</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FF35"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DE5265" w:rsidRPr="00A44A2B" w14:paraId="599EA475"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E541"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12.</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CBC64"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410A3" w14:textId="77777777"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NR2337</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EFB8F" w14:textId="75D88096" w:rsidR="00DE5265" w:rsidRPr="00A44A2B" w:rsidRDefault="00DE5265" w:rsidP="00975EF3">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xml:space="preserve"> līdz 2</w:t>
            </w:r>
            <w:r w:rsidR="006466F9">
              <w:rPr>
                <w:rFonts w:ascii="Times New Roman" w:eastAsia="Times New Roman" w:hAnsi="Times New Roman" w:cs="Times New Roman"/>
                <w:color w:val="000000"/>
                <w:sz w:val="20"/>
                <w:szCs w:val="20"/>
                <w:lang w:eastAsia="lv-LV"/>
              </w:rPr>
              <w:t>8</w:t>
            </w:r>
            <w:r w:rsidRPr="00A44A2B">
              <w:rPr>
                <w:rFonts w:ascii="Times New Roman" w:eastAsia="Times New Roman" w:hAnsi="Times New Roman" w:cs="Times New Roman"/>
                <w:color w:val="000000"/>
                <w:sz w:val="20"/>
                <w:szCs w:val="20"/>
                <w:lang w:eastAsia="lv-LV"/>
              </w:rPr>
              <w:t>.09.202</w:t>
            </w:r>
            <w:r w:rsidR="006466F9">
              <w:rPr>
                <w:rFonts w:ascii="Times New Roman" w:eastAsia="Times New Roman" w:hAnsi="Times New Roman" w:cs="Times New Roman"/>
                <w:color w:val="000000"/>
                <w:sz w:val="20"/>
                <w:szCs w:val="20"/>
                <w:lang w:eastAsia="lv-LV"/>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55538" w14:textId="77777777" w:rsidR="00DE5265" w:rsidRPr="00A44A2B" w:rsidRDefault="00DE5265" w:rsidP="00975EF3">
            <w:pPr>
              <w:spacing w:after="0" w:line="240" w:lineRule="auto"/>
              <w:rPr>
                <w:rFonts w:ascii="Times New Roman" w:eastAsia="Times New Roman" w:hAnsi="Times New Roman" w:cs="Times New Roman"/>
                <w:sz w:val="20"/>
                <w:szCs w:val="20"/>
                <w:lang w:eastAsia="lv-LV"/>
              </w:rPr>
            </w:pPr>
            <w:r w:rsidRPr="00A44A2B">
              <w:rPr>
                <w:rFonts w:ascii="Times New Roman" w:eastAsia="Times New Roman" w:hAnsi="Times New Roman" w:cs="Times New Roman"/>
                <w:sz w:val="20"/>
                <w:szCs w:val="20"/>
                <w:lang w:eastAsia="lv-LV"/>
              </w:rPr>
              <w:t>AF4672787</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2EFE" w14:textId="77777777" w:rsidR="00DE5265" w:rsidRPr="00A44A2B" w:rsidRDefault="00DE5265" w:rsidP="00975EF3">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771594" w:rsidRPr="00A44A2B" w14:paraId="5C697053"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02B5"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13.</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AA4D" w14:textId="1D79794D"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sidRPr="00A44A2B">
              <w:rPr>
                <w:rFonts w:ascii="Times New Roman" w:eastAsia="Times New Roman" w:hAnsi="Times New Roman" w:cs="Times New Roman"/>
                <w:color w:val="000000"/>
                <w:sz w:val="20"/>
                <w:szCs w:val="20"/>
                <w:lang w:eastAsia="lv-LV"/>
              </w:rPr>
              <w:t>VW CADDY</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E2FEE" w14:textId="582F361E"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000000"/>
                <w:sz w:val="20"/>
                <w:szCs w:val="20"/>
                <w:lang w:eastAsia="lv-LV"/>
              </w:rPr>
              <w:t>OA2075</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17CC6" w14:textId="263C111D"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000000"/>
                <w:sz w:val="20"/>
                <w:szCs w:val="20"/>
                <w:lang w:eastAsia="lv-LV"/>
              </w:rPr>
              <w:t>21.11.2025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CA46C" w14:textId="696954CF"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sz w:val="20"/>
                <w:szCs w:val="20"/>
                <w:lang w:eastAsia="lv-LV"/>
              </w:rPr>
              <w:t>AF5115112</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C408"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771594" w:rsidRPr="00A44A2B" w14:paraId="0618DC8F"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FF16"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14.</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4CE27" w14:textId="08E769C9"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000000"/>
                <w:sz w:val="20"/>
                <w:szCs w:val="20"/>
                <w:lang w:eastAsia="lv-LV"/>
              </w:rPr>
              <w:t>VW GOLFPLUS</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7BDF" w14:textId="30D1FCAB"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000000"/>
                <w:sz w:val="20"/>
                <w:szCs w:val="20"/>
                <w:lang w:eastAsia="lv-LV"/>
              </w:rPr>
              <w:t>MB698</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DDB59" w14:textId="02D6EBE4"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000000"/>
                <w:sz w:val="20"/>
                <w:szCs w:val="20"/>
                <w:lang w:eastAsia="lv-LV"/>
              </w:rPr>
              <w:t>17.102025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4CE28" w14:textId="0A242D0C" w:rsidR="00771594" w:rsidRPr="0054637E" w:rsidRDefault="00771594" w:rsidP="00771594">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sz w:val="20"/>
                <w:szCs w:val="20"/>
                <w:lang w:eastAsia="lv-LV"/>
              </w:rPr>
              <w:t>AF4992798</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5B2CA"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771594" w:rsidRPr="00A44A2B" w14:paraId="635236D8"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173A88A" w14:textId="0C8BFC79"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15.</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A7CC" w14:textId="28E0E713"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2C01" w14:textId="570D99D6"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LJ5834</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BF59C" w14:textId="3FD37E72"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17.102025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33F1" w14:textId="2FA6B986" w:rsidR="00771594" w:rsidRPr="00A44A2B" w:rsidRDefault="00771594" w:rsidP="00771594">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AF4992800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5B478F52"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027C2CA0"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40EF88C" w14:textId="716161E1"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16.</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20B45" w14:textId="2A2828EA"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VW TRANSPORTER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2BF0" w14:textId="61B66DAD"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HV5765</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D4FCF" w14:textId="2E9A696E"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01.10.2025.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B85D2" w14:textId="74CB63CB" w:rsidR="00771594" w:rsidRPr="00A44A2B" w:rsidRDefault="00771594" w:rsidP="00771594">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AF4992630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5BB9D062"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5D94009E"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60C6F1B" w14:textId="72E83E34"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18.</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F2B16" w14:textId="39C063D9"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FUSO CANTER</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4C162" w14:textId="24C35479"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RO126</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BB701" w14:textId="748C7B39"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06.05.2025.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85224" w14:textId="4C602EAB" w:rsidR="00771594" w:rsidRPr="00A44A2B" w:rsidRDefault="00771594" w:rsidP="00771594">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AF4804402</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A94126F"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52F67AB8" w14:textId="77777777" w:rsidTr="006466F9">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2D20017" w14:textId="71AC142A"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19.</w:t>
            </w: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A374A" w14:textId="7A218A1F"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EFEC" w14:textId="0C8F8D04"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F9A3" w14:textId="5E76BF23"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4D84D" w14:textId="69D2FE68" w:rsidR="00771594" w:rsidRPr="00A44A2B" w:rsidRDefault="00771594" w:rsidP="00771594">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E600"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771594" w:rsidRPr="00A44A2B" w14:paraId="6B3503D1" w14:textId="77777777" w:rsidTr="006466F9">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4CED443" w14:textId="4293F64F"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EC01" w14:textId="27143852"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797C9" w14:textId="2D58146C"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E76B" w14:textId="2C0094C5"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8AED8" w14:textId="73BCC5E3" w:rsidR="00771594" w:rsidRPr="00A44A2B" w:rsidRDefault="00771594" w:rsidP="00771594">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4613"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r w:rsidR="00771594" w:rsidRPr="00A44A2B" w14:paraId="30649A0B"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BE05C9D" w14:textId="158AE836"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DDE43" w14:textId="7AC0D6FF"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611E" w14:textId="4EDFCCCE"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E9F41" w14:textId="0FA88415"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054E8" w14:textId="4DC16766" w:rsidR="00771594" w:rsidRPr="00A44A2B" w:rsidRDefault="00771594" w:rsidP="00771594">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7562F62"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69950163"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4C6C1F"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915D" w14:textId="0AD20505"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18E27" w14:textId="77777777" w:rsidR="00771594"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74144" w14:textId="77777777" w:rsidR="00771594"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F9209" w14:textId="77777777" w:rsidR="00771594" w:rsidRDefault="00771594" w:rsidP="00771594">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A625649"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4E024423" w14:textId="77777777" w:rsidTr="00975EF3">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7670DD" w14:textId="0BDB858C"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49218" w14:textId="27D75B6F"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8B52" w14:textId="69D83E35"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9225" w14:textId="1C61AA8A" w:rsidR="00771594" w:rsidRPr="00A44A2B" w:rsidRDefault="00771594" w:rsidP="00771594">
            <w:pPr>
              <w:spacing w:after="0" w:line="240" w:lineRule="auto"/>
              <w:rPr>
                <w:rFonts w:ascii="Times New Roman" w:eastAsia="Times New Roman" w:hAnsi="Times New Roman" w:cs="Times New Roman"/>
                <w:color w:val="000000"/>
                <w:sz w:val="20"/>
                <w:szCs w:val="20"/>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9689E" w14:textId="5CCC1580" w:rsidR="00771594" w:rsidRPr="00A44A2B" w:rsidRDefault="00771594" w:rsidP="00771594">
            <w:pPr>
              <w:spacing w:after="0" w:line="240" w:lineRule="auto"/>
              <w:rPr>
                <w:rFonts w:ascii="Times New Roman" w:eastAsia="Times New Roman" w:hAnsi="Times New Roman" w:cs="Times New Roman"/>
                <w:sz w:val="20"/>
                <w:szCs w:val="20"/>
                <w:lang w:eastAsia="lv-LV"/>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4DF1A57"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p>
        </w:tc>
      </w:tr>
      <w:tr w:rsidR="00771594" w:rsidRPr="00A44A2B" w14:paraId="7A1397FC" w14:textId="77777777" w:rsidTr="00975EF3">
        <w:trPr>
          <w:trHeight w:val="300"/>
        </w:trPr>
        <w:tc>
          <w:tcPr>
            <w:tcW w:w="777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47FCC5F6"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kopā</w:t>
            </w:r>
          </w:p>
        </w:tc>
        <w:tc>
          <w:tcPr>
            <w:tcW w:w="1750" w:type="dxa"/>
            <w:tcBorders>
              <w:top w:val="single" w:sz="4" w:space="0" w:color="auto"/>
              <w:left w:val="nil"/>
              <w:bottom w:val="single" w:sz="8" w:space="0" w:color="auto"/>
              <w:right w:val="single" w:sz="8" w:space="0" w:color="auto"/>
            </w:tcBorders>
            <w:shd w:val="clear" w:color="auto" w:fill="auto"/>
            <w:vAlign w:val="center"/>
            <w:hideMark/>
          </w:tcPr>
          <w:p w14:paraId="474340A3" w14:textId="77777777" w:rsidR="00771594" w:rsidRPr="00A44A2B" w:rsidRDefault="00771594" w:rsidP="00771594">
            <w:pPr>
              <w:spacing w:after="0" w:line="240" w:lineRule="auto"/>
              <w:jc w:val="center"/>
              <w:rPr>
                <w:rFonts w:ascii="Times New Roman" w:eastAsia="Times New Roman" w:hAnsi="Times New Roman" w:cs="Times New Roman"/>
                <w:color w:val="000000"/>
                <w:sz w:val="20"/>
                <w:szCs w:val="20"/>
                <w:lang w:eastAsia="lv-LV"/>
              </w:rPr>
            </w:pPr>
            <w:r w:rsidRPr="00A44A2B">
              <w:rPr>
                <w:rFonts w:ascii="Times New Roman" w:eastAsia="Times New Roman" w:hAnsi="Times New Roman" w:cs="Times New Roman"/>
                <w:color w:val="000000"/>
                <w:sz w:val="20"/>
                <w:szCs w:val="20"/>
                <w:lang w:eastAsia="lv-LV"/>
              </w:rPr>
              <w:t> </w:t>
            </w:r>
          </w:p>
        </w:tc>
      </w:tr>
    </w:tbl>
    <w:p w14:paraId="5CBA9887" w14:textId="77777777" w:rsidR="00DE5265" w:rsidRPr="0087732A" w:rsidRDefault="00DE5265" w:rsidP="00DE5265">
      <w:pPr>
        <w:suppressAutoHyphens/>
        <w:spacing w:after="0" w:line="240" w:lineRule="auto"/>
        <w:jc w:val="both"/>
        <w:rPr>
          <w:rFonts w:ascii="Times New Roman" w:eastAsia="Times New Roman" w:hAnsi="Times New Roman" w:cs="Times New Roman"/>
          <w:b/>
          <w:sz w:val="24"/>
          <w:szCs w:val="24"/>
          <w:u w:val="single"/>
          <w:lang w:eastAsia="ar-SA"/>
        </w:rPr>
      </w:pPr>
    </w:p>
    <w:p w14:paraId="7D7A6827" w14:textId="77777777" w:rsidR="00DE5265" w:rsidRPr="0087732A" w:rsidRDefault="00DE5265" w:rsidP="00DE5265">
      <w:pPr>
        <w:pStyle w:val="ListParagraph"/>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5BFA9CB3" w14:textId="77777777" w:rsidR="00DE5265" w:rsidRPr="0087732A" w:rsidRDefault="00DE5265" w:rsidP="00DE5265">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br w:type="page"/>
      </w:r>
    </w:p>
    <w:p w14:paraId="385A54AC" w14:textId="77777777" w:rsidR="00DE5265" w:rsidRPr="0087732A" w:rsidRDefault="00DE5265" w:rsidP="00DE5265">
      <w:pPr>
        <w:pStyle w:val="ListParagraph"/>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lastRenderedPageBreak/>
        <w:t>Pielikums Nr.3</w:t>
      </w:r>
    </w:p>
    <w:p w14:paraId="7C6F158F" w14:textId="77777777" w:rsidR="00DE5265" w:rsidRPr="0054637E" w:rsidRDefault="00DE5265" w:rsidP="00DE5265">
      <w:pPr>
        <w:numPr>
          <w:ilvl w:val="0"/>
          <w:numId w:val="15"/>
        </w:numPr>
        <w:tabs>
          <w:tab w:val="clear" w:pos="851"/>
          <w:tab w:val="num" w:pos="0"/>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54637E">
        <w:rPr>
          <w:rFonts w:ascii="Times New Roman" w:eastAsia="Times New Roman" w:hAnsi="Times New Roman" w:cs="Times New Roman"/>
          <w:bCs/>
          <w:sz w:val="24"/>
          <w:szCs w:val="24"/>
          <w:lang w:eastAsia="ar-SA"/>
        </w:rPr>
        <w:t xml:space="preserve">Obligātās prasības, veicot </w:t>
      </w:r>
      <w:proofErr w:type="spellStart"/>
      <w:r w:rsidRPr="0054637E">
        <w:rPr>
          <w:rFonts w:ascii="Times New Roman" w:eastAsia="Times New Roman" w:hAnsi="Times New Roman" w:cs="Times New Roman"/>
          <w:bCs/>
          <w:sz w:val="24"/>
          <w:szCs w:val="24"/>
          <w:lang w:eastAsia="ar-SA"/>
        </w:rPr>
        <w:t>Kasko</w:t>
      </w:r>
      <w:proofErr w:type="spellEnd"/>
      <w:r w:rsidRPr="0054637E">
        <w:rPr>
          <w:rFonts w:ascii="Times New Roman" w:eastAsia="Times New Roman" w:hAnsi="Times New Roman" w:cs="Times New Roman"/>
          <w:bCs/>
          <w:sz w:val="24"/>
          <w:szCs w:val="24"/>
          <w:lang w:eastAsia="ar-SA"/>
        </w:rPr>
        <w:t xml:space="preserve"> apdrošināšanu:</w:t>
      </w:r>
    </w:p>
    <w:p w14:paraId="4C9B0F4D" w14:textId="77777777" w:rsidR="00DE5265" w:rsidRPr="0054637E" w:rsidRDefault="00DE5265" w:rsidP="00DE5265">
      <w:pPr>
        <w:suppressAutoHyphens/>
        <w:spacing w:after="0" w:line="240" w:lineRule="auto"/>
        <w:jc w:val="both"/>
        <w:rPr>
          <w:rFonts w:ascii="Times New Roman" w:eastAsia="Times New Roman" w:hAnsi="Times New Roman" w:cs="Times New Roman"/>
          <w:bCs/>
          <w:sz w:val="24"/>
          <w:szCs w:val="24"/>
          <w:lang w:eastAsia="ar-SA"/>
        </w:rPr>
      </w:pPr>
      <w:r w:rsidRPr="0054637E">
        <w:rPr>
          <w:rFonts w:ascii="Times New Roman" w:eastAsia="Times New Roman" w:hAnsi="Times New Roman" w:cs="Times New Roman"/>
          <w:bCs/>
          <w:sz w:val="24"/>
          <w:szCs w:val="24"/>
          <w:lang w:eastAsia="ar-SA"/>
        </w:rPr>
        <w:t>1.1. KASKO apdrošinātie riski:</w:t>
      </w:r>
    </w:p>
    <w:p w14:paraId="73A6DCA7"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1.1.1. </w:t>
      </w:r>
      <w:r w:rsidRPr="0087732A">
        <w:rPr>
          <w:rFonts w:ascii="Times New Roman" w:eastAsia="Times New Roman" w:hAnsi="Times New Roman" w:cs="Times New Roman"/>
          <w:bCs/>
          <w:sz w:val="24"/>
          <w:szCs w:val="24"/>
          <w:lang w:eastAsia="ar-SA"/>
        </w:rPr>
        <w:t>Bojājumi,</w:t>
      </w:r>
      <w:r w:rsidRPr="0087732A">
        <w:rPr>
          <w:rFonts w:ascii="Times New Roman" w:eastAsia="Times New Roman" w:hAnsi="Times New Roman" w:cs="Times New Roman"/>
          <w:b/>
          <w:bCs/>
          <w:sz w:val="24"/>
          <w:szCs w:val="24"/>
          <w:lang w:eastAsia="ar-SA"/>
        </w:rPr>
        <w:t xml:space="preserve"> </w:t>
      </w:r>
      <w:r w:rsidRPr="0087732A">
        <w:rPr>
          <w:rFonts w:ascii="Times New Roman" w:eastAsia="Times New Roman" w:hAnsi="Times New Roman" w:cs="Times New Roman"/>
          <w:sz w:val="24"/>
          <w:szCs w:val="24"/>
          <w:lang w:eastAsia="ar-SA"/>
        </w:rPr>
        <w:t>kas transportlīdzeklim nodarīti:</w:t>
      </w:r>
    </w:p>
    <w:p w14:paraId="636BF125"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 Transportlīdzeklim piedaloties ceļu satiksmē (Latvijas Republikā saskaņā ar Ceļu satiksmes likumu), ja ir notikusi:</w:t>
      </w:r>
    </w:p>
    <w:p w14:paraId="3F0F09A9"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1.1.1.1.1 sadursme ar transportlīdzekli;</w:t>
      </w:r>
    </w:p>
    <w:p w14:paraId="3EF25D7B"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1.1.1.1.2. sadursme ar šķērsli;</w:t>
      </w:r>
    </w:p>
    <w:p w14:paraId="72F8FD4A"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1.1.1.1.3. kustībā esoša transportlīdzekļa apgāšanās, krišana (no tilta u. tml.);</w:t>
      </w:r>
    </w:p>
    <w:p w14:paraId="5519F645"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1.1.1.1.4. nogrimšana un/vai ielūšana ledū, ja tā ir tiešā cēloņsakarībā ar </w:t>
      </w:r>
      <w:proofErr w:type="spellStart"/>
      <w:r w:rsidRPr="0087732A">
        <w:rPr>
          <w:rFonts w:ascii="Times New Roman" w:eastAsia="Times New Roman" w:hAnsi="Times New Roman" w:cs="Times New Roman"/>
          <w:sz w:val="24"/>
          <w:szCs w:val="24"/>
          <w:lang w:eastAsia="ar-SA"/>
        </w:rPr>
        <w:t>CSNg</w:t>
      </w:r>
      <w:proofErr w:type="spellEnd"/>
      <w:r w:rsidRPr="0087732A">
        <w:rPr>
          <w:rFonts w:ascii="Times New Roman" w:eastAsia="Times New Roman" w:hAnsi="Times New Roman" w:cs="Times New Roman"/>
          <w:sz w:val="24"/>
          <w:szCs w:val="24"/>
          <w:lang w:eastAsia="ar-SA"/>
        </w:rPr>
        <w:t>;</w:t>
      </w:r>
    </w:p>
    <w:p w14:paraId="60098E9B"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1.1.1.1.5. uzbraukšana gājējam vai dzīvniekam.</w:t>
      </w:r>
    </w:p>
    <w:p w14:paraId="69B0AC78"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1.1.1.2. Dzīvnieku, putnu iedarbībā (izņemot salona bojājumus).</w:t>
      </w:r>
    </w:p>
    <w:p w14:paraId="39D56178"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1.1.1.3. Ugunsgrēkā.</w:t>
      </w:r>
    </w:p>
    <w:p w14:paraId="4A090552"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1.1.1.4. Eksplozijā.</w:t>
      </w:r>
    </w:p>
    <w:p w14:paraId="571DF4A1" w14:textId="77777777" w:rsidR="00DE5265" w:rsidRPr="0087732A" w:rsidRDefault="00DE5265" w:rsidP="00DE5265">
      <w:pPr>
        <w:suppressAutoHyphens/>
        <w:autoSpaceDE w:val="0"/>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1.1.2. Dabas stihiju iedarbībā, kas ietver tikai šādus riskus: vētra (vējš ar ātrumu virs 17.2 m/</w:t>
      </w:r>
      <w:proofErr w:type="spellStart"/>
      <w:r w:rsidRPr="0087732A">
        <w:rPr>
          <w:rFonts w:ascii="Times New Roman" w:eastAsia="Times New Roman" w:hAnsi="Times New Roman" w:cs="Times New Roman"/>
          <w:sz w:val="24"/>
          <w:szCs w:val="24"/>
          <w:lang w:eastAsia="ar-SA"/>
        </w:rPr>
        <w:t>sek</w:t>
      </w:r>
      <w:proofErr w:type="spellEnd"/>
      <w:r w:rsidRPr="0087732A">
        <w:rPr>
          <w:rFonts w:ascii="Times New Roman" w:eastAsia="Times New Roman" w:hAnsi="Times New Roman" w:cs="Times New Roman"/>
          <w:sz w:val="24"/>
          <w:szCs w:val="24"/>
          <w:lang w:eastAsia="ar-SA"/>
        </w:rPr>
        <w:t>), plūdi, zibens, krusa, zemestrīce, lavīnas, zemes nogruvumi.</w:t>
      </w:r>
    </w:p>
    <w:p w14:paraId="333E9629"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1.1.3. Krītošu priekšmetu iedarbībā.</w:t>
      </w:r>
    </w:p>
    <w:p w14:paraId="03137C4A" w14:textId="77777777" w:rsidR="00DE5265" w:rsidRPr="0087732A" w:rsidRDefault="00DE5265" w:rsidP="00DE5265">
      <w:pPr>
        <w:suppressAutoHyphens/>
        <w:autoSpaceDE w:val="0"/>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1.1.4. Ja trešā persona tīši vai aiz neuzmanības sabojā vai iznīcina transportlīdzekli, izņemot zādzību un laupīšanu.</w:t>
      </w:r>
    </w:p>
    <w:p w14:paraId="1D93CABF" w14:textId="77777777" w:rsidR="00DE5265" w:rsidRPr="0087732A" w:rsidRDefault="00DE5265" w:rsidP="00DE5265">
      <w:pPr>
        <w:suppressAutoHyphens/>
        <w:autoSpaceDE w:val="0"/>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1.1.5. </w:t>
      </w:r>
      <w:r w:rsidRPr="0087732A">
        <w:rPr>
          <w:rFonts w:ascii="Times New Roman" w:eastAsia="Times New Roman" w:hAnsi="Times New Roman" w:cs="Times New Roman"/>
          <w:bCs/>
          <w:sz w:val="24"/>
          <w:szCs w:val="24"/>
          <w:lang w:eastAsia="ar-SA"/>
        </w:rPr>
        <w:t>Zādzība un laupīšana.</w:t>
      </w:r>
    </w:p>
    <w:p w14:paraId="49D5CD24"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2. Apdrošināšanas gadījumā iestāšanas gadījumā apdrošinātājam ir jāveic automašīnas apskati Limbažos. </w:t>
      </w:r>
    </w:p>
    <w:p w14:paraId="2A2BC10F" w14:textId="77777777" w:rsidR="00DE5265" w:rsidRPr="0054637E"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3. KASKO pieļaujamais pašriska procents:</w:t>
      </w:r>
    </w:p>
    <w:p w14:paraId="6B9A3443" w14:textId="77777777" w:rsidR="00DE5265" w:rsidRPr="0054637E" w:rsidRDefault="00DE5265" w:rsidP="00DE5265">
      <w:pPr>
        <w:numPr>
          <w:ilvl w:val="0"/>
          <w:numId w:val="14"/>
        </w:num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mašīnas bojāejas gadījumā - 10%;</w:t>
      </w:r>
    </w:p>
    <w:p w14:paraId="15D3EA0D" w14:textId="77777777" w:rsidR="00DE5265" w:rsidRPr="0054637E" w:rsidRDefault="00DE5265" w:rsidP="00DE5265">
      <w:pPr>
        <w:numPr>
          <w:ilvl w:val="0"/>
          <w:numId w:val="14"/>
        </w:num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xml:space="preserve">zādzības vai laupīšanas gadījumā - 10%, </w:t>
      </w:r>
    </w:p>
    <w:p w14:paraId="7DC6A400" w14:textId="77777777" w:rsidR="00DE5265" w:rsidRPr="0054637E" w:rsidRDefault="00DE5265" w:rsidP="00DE5265">
      <w:pPr>
        <w:numPr>
          <w:ilvl w:val="0"/>
          <w:numId w:val="14"/>
        </w:numPr>
        <w:suppressAutoHyphens/>
        <w:spacing w:after="0" w:line="240" w:lineRule="auto"/>
        <w:rPr>
          <w:rFonts w:ascii="Times New Roman" w:eastAsia="Times New Roman" w:hAnsi="Times New Roman" w:cs="Times New Roman"/>
          <w:b/>
          <w:sz w:val="24"/>
          <w:szCs w:val="24"/>
          <w:lang w:eastAsia="ar-SA"/>
        </w:rPr>
      </w:pPr>
      <w:r w:rsidRPr="0054637E">
        <w:rPr>
          <w:rFonts w:ascii="Times New Roman" w:eastAsia="Times New Roman" w:hAnsi="Times New Roman" w:cs="Times New Roman"/>
          <w:sz w:val="24"/>
          <w:szCs w:val="24"/>
          <w:lang w:eastAsia="ar-SA"/>
        </w:rPr>
        <w:t>mašīnas bojājumu gadījumā ne mazāk par 140 Eiro transporta līdzekļiem līdz 3,5t; 1% no apdrošinājuma summas transporta līdzekļiem virs 3,5t);.</w:t>
      </w:r>
    </w:p>
    <w:p w14:paraId="488E8571" w14:textId="77777777" w:rsidR="00DE5265" w:rsidRPr="0054637E"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4. Iestājoties apdrošināšanas gadījumam, Apdrošinātājam jānodrošina remonts dīleru servisā:</w:t>
      </w:r>
    </w:p>
    <w:p w14:paraId="1EA21A31"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transportlīdzeklim līdz 3500kg (pilna masa) kura vecums nav lielāka par 8gadiem;</w:t>
      </w:r>
    </w:p>
    <w:p w14:paraId="4BD390FB"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transportlīdzeklim virs 3500kg (pilna masa) kura vecums nav lielāka par 3gadiem.</w:t>
      </w:r>
    </w:p>
    <w:p w14:paraId="0E6DDC75"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5. Iestājoties apdrošināšanas gadījumam, Apdrošinātājam jānodrošina remonts klienta izvēlētā (Limbažu pilsētā) servisā - transportlīdzeklim līdz 3500kg (pilna masa) kura vecums ir lielāks par 8gadiem.</w:t>
      </w:r>
    </w:p>
    <w:p w14:paraId="27AF1DDE"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6. Iestājoties apdrošināšanas gadījumam transportlīdzeklim virs 3500kg (pilna masa) kura vecums ir lielāks par 3gadiem – apdrošināšanas sadarbības servisā.</w:t>
      </w:r>
    </w:p>
    <w:p w14:paraId="04198B52"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7. Apdrošināšanas polisē jāiekļauj šādi papildus riski:</w:t>
      </w:r>
    </w:p>
    <w:p w14:paraId="630268B5"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atslēgu nozaudēšana/zādzība bez atlīdzības summas limita;</w:t>
      </w:r>
    </w:p>
    <w:p w14:paraId="6E77D020"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zaudējumi autoservisā/</w:t>
      </w:r>
      <w:proofErr w:type="spellStart"/>
      <w:r w:rsidRPr="0087732A">
        <w:rPr>
          <w:rFonts w:ascii="Times New Roman" w:eastAsia="Times New Roman" w:hAnsi="Times New Roman" w:cs="Times New Roman"/>
          <w:sz w:val="24"/>
          <w:szCs w:val="24"/>
          <w:lang w:eastAsia="ar-SA"/>
        </w:rPr>
        <w:t>mazgātuvē</w:t>
      </w:r>
      <w:proofErr w:type="spellEnd"/>
      <w:r w:rsidRPr="0087732A">
        <w:rPr>
          <w:rFonts w:ascii="Times New Roman" w:eastAsia="Times New Roman" w:hAnsi="Times New Roman" w:cs="Times New Roman"/>
          <w:sz w:val="24"/>
          <w:szCs w:val="24"/>
          <w:lang w:eastAsia="ar-SA"/>
        </w:rPr>
        <w:t xml:space="preserve"> bez atlīdzības summas limita;</w:t>
      </w:r>
    </w:p>
    <w:p w14:paraId="05785CCE"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w:t>
      </w:r>
      <w:proofErr w:type="spellStart"/>
      <w:r w:rsidRPr="0087732A">
        <w:rPr>
          <w:rFonts w:ascii="Times New Roman" w:eastAsia="Times New Roman" w:hAnsi="Times New Roman" w:cs="Times New Roman"/>
          <w:sz w:val="24"/>
          <w:szCs w:val="24"/>
          <w:lang w:eastAsia="ar-SA"/>
        </w:rPr>
        <w:t>hidrotriciens</w:t>
      </w:r>
      <w:proofErr w:type="spellEnd"/>
      <w:r w:rsidRPr="0087732A">
        <w:rPr>
          <w:rFonts w:ascii="Times New Roman" w:eastAsia="Times New Roman" w:hAnsi="Times New Roman" w:cs="Times New Roman"/>
          <w:sz w:val="24"/>
          <w:szCs w:val="24"/>
          <w:lang w:eastAsia="ar-SA"/>
        </w:rPr>
        <w:t xml:space="preserve"> (limits ne mazāk kā 3000,00 </w:t>
      </w:r>
      <w:proofErr w:type="spellStart"/>
      <w:r w:rsidRPr="0087732A">
        <w:rPr>
          <w:rFonts w:ascii="Times New Roman" w:eastAsia="Times New Roman" w:hAnsi="Times New Roman" w:cs="Times New Roman"/>
          <w:sz w:val="24"/>
          <w:szCs w:val="24"/>
          <w:lang w:eastAsia="ar-SA"/>
        </w:rPr>
        <w:t>Euro</w:t>
      </w:r>
      <w:proofErr w:type="spellEnd"/>
      <w:r w:rsidRPr="0087732A">
        <w:rPr>
          <w:rFonts w:ascii="Times New Roman" w:eastAsia="Times New Roman" w:hAnsi="Times New Roman" w:cs="Times New Roman"/>
          <w:sz w:val="24"/>
          <w:szCs w:val="24"/>
          <w:lang w:eastAsia="ar-SA"/>
        </w:rPr>
        <w:t>) par katru gadījumu, bez skaita un teritorijas ierobežojuma;</w:t>
      </w:r>
    </w:p>
    <w:p w14:paraId="758D0401"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izdevumu segšana par nokļūšanu remonta servisā (ne mazāk kā 35,00 </w:t>
      </w:r>
      <w:proofErr w:type="spellStart"/>
      <w:r w:rsidRPr="0087732A">
        <w:rPr>
          <w:rFonts w:ascii="Times New Roman" w:eastAsia="Times New Roman" w:hAnsi="Times New Roman" w:cs="Times New Roman"/>
          <w:sz w:val="24"/>
          <w:szCs w:val="24"/>
          <w:lang w:eastAsia="ar-SA"/>
        </w:rPr>
        <w:t>Euro</w:t>
      </w:r>
      <w:proofErr w:type="spellEnd"/>
      <w:r w:rsidRPr="0087732A">
        <w:rPr>
          <w:rFonts w:ascii="Times New Roman" w:eastAsia="Times New Roman" w:hAnsi="Times New Roman" w:cs="Times New Roman"/>
          <w:sz w:val="24"/>
          <w:szCs w:val="24"/>
          <w:lang w:eastAsia="ar-SA"/>
        </w:rPr>
        <w:t>) par reizi;</w:t>
      </w:r>
    </w:p>
    <w:p w14:paraId="3DDF8AE8" w14:textId="77777777" w:rsidR="00DE5265"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zaudējumu segšana transportēšanas laikā;</w:t>
      </w:r>
    </w:p>
    <w:p w14:paraId="43E0B987" w14:textId="77777777" w:rsidR="00DE5265" w:rsidRPr="0054637E"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Numura zīmes pazaudēšana vai zādzība bez atlīdzības limita;</w:t>
      </w:r>
    </w:p>
    <w:p w14:paraId="1F3A4251" w14:textId="77777777" w:rsidR="00DE5265" w:rsidRPr="0054637E"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Stiklojums bez paša riska bojājumiem visos gadījumos;</w:t>
      </w:r>
    </w:p>
    <w:p w14:paraId="190EE1D7" w14:textId="77777777" w:rsidR="00DE5265" w:rsidRPr="0054637E"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t>- atlīdzības limits ne mazāk kā 5000Euro polises darbības laikā. Arī tad, ja nav izsaukta policija vai ugunsdzēsēji kad saskaņā ar LR likumdošanu tas bija jāizdara.</w:t>
      </w:r>
    </w:p>
    <w:p w14:paraId="6AFAA25C"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54637E">
        <w:rPr>
          <w:rFonts w:ascii="Times New Roman" w:eastAsia="Times New Roman" w:hAnsi="Times New Roman" w:cs="Times New Roman"/>
          <w:sz w:val="24"/>
          <w:szCs w:val="24"/>
          <w:lang w:eastAsia="ar-SA"/>
        </w:rPr>
        <w:lastRenderedPageBreak/>
        <w:t xml:space="preserve">- </w:t>
      </w:r>
      <w:proofErr w:type="spellStart"/>
      <w:r w:rsidRPr="0054637E">
        <w:rPr>
          <w:rFonts w:ascii="Times New Roman" w:eastAsia="Times New Roman" w:hAnsi="Times New Roman" w:cs="Times New Roman"/>
          <w:sz w:val="24"/>
          <w:szCs w:val="24"/>
          <w:lang w:eastAsia="ar-SA"/>
        </w:rPr>
        <w:t>autopalīdzība</w:t>
      </w:r>
      <w:proofErr w:type="spellEnd"/>
      <w:r w:rsidRPr="0054637E">
        <w:rPr>
          <w:rFonts w:ascii="Times New Roman" w:eastAsia="Times New Roman" w:hAnsi="Times New Roman" w:cs="Times New Roman"/>
          <w:sz w:val="24"/>
          <w:szCs w:val="24"/>
          <w:lang w:eastAsia="ar-SA"/>
        </w:rPr>
        <w:t xml:space="preserve"> (uz klienta norādīto adresi) transporta līdzeklim kura pilna masa nepārsniedz 3500 </w:t>
      </w:r>
      <w:r w:rsidRPr="0087732A">
        <w:rPr>
          <w:rFonts w:ascii="Times New Roman" w:eastAsia="Times New Roman" w:hAnsi="Times New Roman" w:cs="Times New Roman"/>
          <w:sz w:val="24"/>
          <w:szCs w:val="24"/>
          <w:lang w:eastAsia="ar-SA"/>
        </w:rPr>
        <w:t>kg: auto evakuācija LR teritorijā bez distances ierobežojuma un nodrošina nomas automašīnu uz 3 diennaktīm.</w:t>
      </w:r>
    </w:p>
    <w:p w14:paraId="2C339889"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8.Apdrošinātājs piegādā polises pēc adreses: Limbaži, Jaunā iela 2A.</w:t>
      </w:r>
    </w:p>
    <w:p w14:paraId="526F9603" w14:textId="77777777" w:rsidR="00DE5265" w:rsidRPr="0087732A" w:rsidRDefault="00DE5265" w:rsidP="00DE5265">
      <w:pPr>
        <w:jc w:val="center"/>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Esošā zaudējuma statistika</w:t>
      </w:r>
    </w:p>
    <w:tbl>
      <w:tblPr>
        <w:tblStyle w:val="TableGrid"/>
        <w:tblW w:w="0" w:type="auto"/>
        <w:tblLook w:val="04A0" w:firstRow="1" w:lastRow="0" w:firstColumn="1" w:lastColumn="0" w:noHBand="0" w:noVBand="1"/>
      </w:tblPr>
      <w:tblGrid>
        <w:gridCol w:w="890"/>
        <w:gridCol w:w="2139"/>
        <w:gridCol w:w="2563"/>
        <w:gridCol w:w="2704"/>
      </w:tblGrid>
      <w:tr w:rsidR="00DE5265" w:rsidRPr="0087732A" w14:paraId="14572EFF" w14:textId="77777777" w:rsidTr="00A80C89">
        <w:tc>
          <w:tcPr>
            <w:tcW w:w="890" w:type="dxa"/>
          </w:tcPr>
          <w:p w14:paraId="1DDACD8E" w14:textId="77777777" w:rsidR="00DE5265" w:rsidRPr="0087732A" w:rsidRDefault="00DE5265" w:rsidP="00975EF3">
            <w:pPr>
              <w:rPr>
                <w:rFonts w:ascii="Times New Roman" w:eastAsia="Times New Roman" w:hAnsi="Times New Roman" w:cs="Times New Roman"/>
                <w:sz w:val="24"/>
                <w:szCs w:val="24"/>
                <w:lang w:eastAsia="ar-SA"/>
              </w:rPr>
            </w:pPr>
            <w:proofErr w:type="spellStart"/>
            <w:r w:rsidRPr="0087732A">
              <w:rPr>
                <w:rFonts w:ascii="Times New Roman" w:eastAsia="Times New Roman" w:hAnsi="Times New Roman" w:cs="Times New Roman"/>
                <w:sz w:val="24"/>
                <w:szCs w:val="24"/>
                <w:lang w:eastAsia="ar-SA"/>
              </w:rPr>
              <w:t>Nr.p.k</w:t>
            </w:r>
            <w:proofErr w:type="spellEnd"/>
            <w:r w:rsidRPr="0087732A">
              <w:rPr>
                <w:rFonts w:ascii="Times New Roman" w:eastAsia="Times New Roman" w:hAnsi="Times New Roman" w:cs="Times New Roman"/>
                <w:sz w:val="24"/>
                <w:szCs w:val="24"/>
                <w:lang w:eastAsia="ar-SA"/>
              </w:rPr>
              <w:t>.</w:t>
            </w:r>
          </w:p>
        </w:tc>
        <w:tc>
          <w:tcPr>
            <w:tcW w:w="2139" w:type="dxa"/>
          </w:tcPr>
          <w:p w14:paraId="6E0C799B" w14:textId="77777777" w:rsidR="00DE5265" w:rsidRPr="0087732A" w:rsidRDefault="00DE5265" w:rsidP="00975EF3">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Gads</w:t>
            </w:r>
          </w:p>
        </w:tc>
        <w:tc>
          <w:tcPr>
            <w:tcW w:w="2563" w:type="dxa"/>
          </w:tcPr>
          <w:p w14:paraId="6FA211E9" w14:textId="77777777" w:rsidR="00DE5265" w:rsidRPr="0087732A" w:rsidRDefault="00DE5265" w:rsidP="00975EF3">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Gadījumu skaits</w:t>
            </w:r>
          </w:p>
        </w:tc>
        <w:tc>
          <w:tcPr>
            <w:tcW w:w="2704" w:type="dxa"/>
          </w:tcPr>
          <w:p w14:paraId="37961959" w14:textId="77777777" w:rsidR="00DE5265" w:rsidRPr="0087732A" w:rsidRDefault="00DE5265" w:rsidP="00975EF3">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Izmaksātā atlīdzība </w:t>
            </w:r>
            <w:proofErr w:type="spellStart"/>
            <w:r w:rsidRPr="0087732A">
              <w:rPr>
                <w:rFonts w:ascii="Times New Roman" w:eastAsia="Times New Roman" w:hAnsi="Times New Roman" w:cs="Times New Roman"/>
                <w:sz w:val="24"/>
                <w:szCs w:val="24"/>
                <w:lang w:eastAsia="ar-SA"/>
              </w:rPr>
              <w:t>Euro</w:t>
            </w:r>
            <w:proofErr w:type="spellEnd"/>
          </w:p>
        </w:tc>
      </w:tr>
      <w:tr w:rsidR="00DE5265" w:rsidRPr="0087732A" w14:paraId="30E45C53" w14:textId="77777777" w:rsidTr="00A80C89">
        <w:tc>
          <w:tcPr>
            <w:tcW w:w="890" w:type="dxa"/>
          </w:tcPr>
          <w:p w14:paraId="6FB2A0EF" w14:textId="77777777" w:rsidR="00DE5265" w:rsidRPr="0087732A" w:rsidRDefault="00DE5265" w:rsidP="00975EF3">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w:t>
            </w:r>
          </w:p>
        </w:tc>
        <w:tc>
          <w:tcPr>
            <w:tcW w:w="2139" w:type="dxa"/>
          </w:tcPr>
          <w:p w14:paraId="32D4E8C9" w14:textId="7B4BDF6C" w:rsidR="00DE5265" w:rsidRPr="0087732A" w:rsidRDefault="00DE5265" w:rsidP="00975EF3">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202</w:t>
            </w:r>
            <w:r w:rsidR="00A80C89">
              <w:rPr>
                <w:rFonts w:ascii="Times New Roman" w:eastAsia="Times New Roman" w:hAnsi="Times New Roman" w:cs="Times New Roman"/>
                <w:sz w:val="24"/>
                <w:szCs w:val="24"/>
                <w:lang w:eastAsia="ar-SA"/>
              </w:rPr>
              <w:t>4</w:t>
            </w:r>
            <w:r w:rsidRPr="0087732A">
              <w:rPr>
                <w:rFonts w:ascii="Times New Roman" w:eastAsia="Times New Roman" w:hAnsi="Times New Roman" w:cs="Times New Roman"/>
                <w:sz w:val="24"/>
                <w:szCs w:val="24"/>
                <w:lang w:eastAsia="ar-SA"/>
              </w:rPr>
              <w:t>.</w:t>
            </w:r>
          </w:p>
        </w:tc>
        <w:tc>
          <w:tcPr>
            <w:tcW w:w="2563" w:type="dxa"/>
          </w:tcPr>
          <w:p w14:paraId="2CF33984" w14:textId="7CBADE15" w:rsidR="00DE5265" w:rsidRPr="0087732A" w:rsidRDefault="00DE5265" w:rsidP="00975EF3">
            <w:pPr>
              <w:rPr>
                <w:rFonts w:ascii="Times New Roman" w:eastAsia="Times New Roman" w:hAnsi="Times New Roman" w:cs="Times New Roman"/>
                <w:sz w:val="24"/>
                <w:szCs w:val="24"/>
                <w:lang w:eastAsia="ar-SA"/>
              </w:rPr>
            </w:pPr>
          </w:p>
        </w:tc>
        <w:tc>
          <w:tcPr>
            <w:tcW w:w="2704" w:type="dxa"/>
          </w:tcPr>
          <w:p w14:paraId="09F25645" w14:textId="28C73BCE" w:rsidR="00DE5265" w:rsidRPr="0087732A" w:rsidRDefault="00DE5265" w:rsidP="00975EF3">
            <w:pPr>
              <w:rPr>
                <w:rFonts w:ascii="Times New Roman" w:eastAsia="Times New Roman" w:hAnsi="Times New Roman" w:cs="Times New Roman"/>
                <w:sz w:val="24"/>
                <w:szCs w:val="24"/>
                <w:lang w:eastAsia="ar-SA"/>
              </w:rPr>
            </w:pPr>
          </w:p>
        </w:tc>
      </w:tr>
      <w:tr w:rsidR="00A80C89" w:rsidRPr="0087732A" w14:paraId="08E830FE" w14:textId="77777777" w:rsidTr="00A80C89">
        <w:tc>
          <w:tcPr>
            <w:tcW w:w="890" w:type="dxa"/>
          </w:tcPr>
          <w:p w14:paraId="43B6AC07" w14:textId="7777777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w:t>
            </w:r>
          </w:p>
        </w:tc>
        <w:tc>
          <w:tcPr>
            <w:tcW w:w="2139" w:type="dxa"/>
          </w:tcPr>
          <w:p w14:paraId="51F25425" w14:textId="5A5FFEB8"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2023.</w:t>
            </w:r>
          </w:p>
        </w:tc>
        <w:tc>
          <w:tcPr>
            <w:tcW w:w="2563" w:type="dxa"/>
          </w:tcPr>
          <w:p w14:paraId="5892F3D8" w14:textId="4FE7E80E"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w:t>
            </w:r>
          </w:p>
        </w:tc>
        <w:tc>
          <w:tcPr>
            <w:tcW w:w="2704" w:type="dxa"/>
          </w:tcPr>
          <w:p w14:paraId="18A18E99" w14:textId="331565B4"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1497</w:t>
            </w:r>
          </w:p>
        </w:tc>
      </w:tr>
      <w:tr w:rsidR="00A80C89" w:rsidRPr="0087732A" w14:paraId="779CC69E" w14:textId="77777777" w:rsidTr="00A80C89">
        <w:tc>
          <w:tcPr>
            <w:tcW w:w="890" w:type="dxa"/>
          </w:tcPr>
          <w:p w14:paraId="4EAC3699" w14:textId="7777777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3.</w:t>
            </w:r>
          </w:p>
        </w:tc>
        <w:tc>
          <w:tcPr>
            <w:tcW w:w="2139" w:type="dxa"/>
          </w:tcPr>
          <w:p w14:paraId="3FB75982" w14:textId="20098D7A"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2022.</w:t>
            </w:r>
          </w:p>
        </w:tc>
        <w:tc>
          <w:tcPr>
            <w:tcW w:w="2563" w:type="dxa"/>
          </w:tcPr>
          <w:p w14:paraId="77F1A677" w14:textId="7738BCEA"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0</w:t>
            </w:r>
          </w:p>
        </w:tc>
        <w:tc>
          <w:tcPr>
            <w:tcW w:w="2704" w:type="dxa"/>
          </w:tcPr>
          <w:p w14:paraId="0C8C260F" w14:textId="6034F4B1"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0</w:t>
            </w:r>
          </w:p>
        </w:tc>
      </w:tr>
      <w:tr w:rsidR="00A80C89" w:rsidRPr="0087732A" w14:paraId="0A3319B7" w14:textId="77777777" w:rsidTr="00A80C89">
        <w:tc>
          <w:tcPr>
            <w:tcW w:w="890" w:type="dxa"/>
          </w:tcPr>
          <w:p w14:paraId="547C8BF1" w14:textId="7777777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4.</w:t>
            </w:r>
          </w:p>
        </w:tc>
        <w:tc>
          <w:tcPr>
            <w:tcW w:w="2139" w:type="dxa"/>
          </w:tcPr>
          <w:p w14:paraId="49116FCC" w14:textId="7EF003E4"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2021.</w:t>
            </w:r>
          </w:p>
        </w:tc>
        <w:tc>
          <w:tcPr>
            <w:tcW w:w="2563" w:type="dxa"/>
          </w:tcPr>
          <w:p w14:paraId="3CFAB762" w14:textId="16EE0B34"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w:t>
            </w:r>
          </w:p>
        </w:tc>
        <w:tc>
          <w:tcPr>
            <w:tcW w:w="2704" w:type="dxa"/>
          </w:tcPr>
          <w:p w14:paraId="7959EF02" w14:textId="7106E82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2058</w:t>
            </w:r>
          </w:p>
        </w:tc>
      </w:tr>
      <w:tr w:rsidR="00A80C89" w:rsidRPr="0087732A" w14:paraId="02BF9B1C" w14:textId="77777777" w:rsidTr="00A80C89">
        <w:tc>
          <w:tcPr>
            <w:tcW w:w="890" w:type="dxa"/>
          </w:tcPr>
          <w:p w14:paraId="656E29DD" w14:textId="7777777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5.</w:t>
            </w:r>
          </w:p>
        </w:tc>
        <w:tc>
          <w:tcPr>
            <w:tcW w:w="2139" w:type="dxa"/>
          </w:tcPr>
          <w:p w14:paraId="4E48FFD1" w14:textId="2B841C06"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2020</w:t>
            </w:r>
          </w:p>
        </w:tc>
        <w:tc>
          <w:tcPr>
            <w:tcW w:w="2563" w:type="dxa"/>
          </w:tcPr>
          <w:p w14:paraId="618ACA6B" w14:textId="0DF88FC3"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3</w:t>
            </w:r>
          </w:p>
        </w:tc>
        <w:tc>
          <w:tcPr>
            <w:tcW w:w="2704" w:type="dxa"/>
          </w:tcPr>
          <w:p w14:paraId="24844E61" w14:textId="5FB4B9F7" w:rsidR="00A80C89" w:rsidRPr="0087732A" w:rsidRDefault="00A80C89" w:rsidP="00A80C89">
            <w:pPr>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2272</w:t>
            </w:r>
          </w:p>
        </w:tc>
      </w:tr>
    </w:tbl>
    <w:p w14:paraId="0BAE39AC" w14:textId="77777777" w:rsidR="00DE5265" w:rsidRDefault="00DE5265" w:rsidP="00DE5265">
      <w:pPr>
        <w:pStyle w:val="ListParagraph"/>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p>
    <w:p w14:paraId="35E72D51" w14:textId="77777777" w:rsidR="00DE5265" w:rsidRDefault="00DE5265" w:rsidP="00DE526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0C23EE2" w14:textId="77777777" w:rsidR="00DE5265" w:rsidRPr="0087732A" w:rsidRDefault="00DE5265" w:rsidP="00DE5265">
      <w:pPr>
        <w:pStyle w:val="ListParagraph"/>
        <w:widowControl w:val="0"/>
        <w:suppressAutoHyphens/>
        <w:adjustRightInd w:val="0"/>
        <w:spacing w:after="0" w:line="240" w:lineRule="auto"/>
        <w:ind w:left="1077"/>
        <w:jc w:val="right"/>
        <w:textAlignment w:val="baseline"/>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lastRenderedPageBreak/>
        <w:t>Pielikums Nr.4</w:t>
      </w:r>
    </w:p>
    <w:p w14:paraId="36F30CB7" w14:textId="77777777" w:rsidR="00DE5265" w:rsidRPr="0087732A" w:rsidRDefault="00DE5265" w:rsidP="00DE5265">
      <w:pPr>
        <w:rPr>
          <w:rFonts w:ascii="Times New Roman" w:eastAsia="Times New Roman" w:hAnsi="Times New Roman" w:cs="Times New Roman"/>
          <w:sz w:val="24"/>
          <w:szCs w:val="24"/>
          <w:lang w:eastAsia="ar-SA"/>
        </w:rPr>
      </w:pPr>
    </w:p>
    <w:p w14:paraId="253B8D31" w14:textId="77777777" w:rsidR="00DE5265" w:rsidRPr="0087732A" w:rsidRDefault="00DE5265" w:rsidP="00DE5265">
      <w:pPr>
        <w:spacing w:after="0" w:line="240" w:lineRule="auto"/>
        <w:jc w:val="center"/>
        <w:rPr>
          <w:rFonts w:ascii="Times New Roman" w:eastAsia="Times New Roman" w:hAnsi="Times New Roman" w:cs="Times New Roman"/>
          <w:b/>
          <w:sz w:val="24"/>
          <w:szCs w:val="24"/>
          <w:lang w:eastAsia="lv-LV"/>
        </w:rPr>
      </w:pPr>
      <w:r w:rsidRPr="0087732A">
        <w:rPr>
          <w:rFonts w:ascii="Times New Roman" w:eastAsia="Times New Roman" w:hAnsi="Times New Roman" w:cs="Times New Roman"/>
          <w:b/>
          <w:sz w:val="24"/>
          <w:szCs w:val="24"/>
          <w:lang w:eastAsia="lv-LV"/>
        </w:rPr>
        <w:t>Iepirkuma līguma projekts</w:t>
      </w:r>
      <w:r w:rsidRPr="0087732A">
        <w:rPr>
          <w:rFonts w:ascii="Times New Roman" w:eastAsia="Times New Roman" w:hAnsi="Times New Roman" w:cs="Times New Roman"/>
          <w:sz w:val="24"/>
          <w:szCs w:val="24"/>
          <w:lang w:eastAsia="ar-SA"/>
        </w:rPr>
        <w:t xml:space="preserve">                                        </w:t>
      </w:r>
    </w:p>
    <w:p w14:paraId="78A46564"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p>
    <w:p w14:paraId="55D2B04D" w14:textId="77777777" w:rsidR="00DE5265" w:rsidRPr="0087732A" w:rsidRDefault="00DE5265" w:rsidP="00DE5265">
      <w:pPr>
        <w:suppressAutoHyphens/>
        <w:spacing w:after="0" w:line="240" w:lineRule="auto"/>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Limbažos                                                                                                 2024___.gada _____________</w:t>
      </w:r>
    </w:p>
    <w:p w14:paraId="0EC2674C"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bCs/>
          <w:sz w:val="24"/>
          <w:szCs w:val="24"/>
          <w:lang w:eastAsia="ar-SA"/>
        </w:rPr>
        <w:t>___________________,</w:t>
      </w:r>
      <w:r w:rsidRPr="0087732A">
        <w:rPr>
          <w:rFonts w:ascii="Times New Roman" w:eastAsia="Times New Roman" w:hAnsi="Times New Roman" w:cs="Times New Roman"/>
          <w:bCs/>
          <w:sz w:val="24"/>
          <w:szCs w:val="24"/>
          <w:lang w:eastAsia="ar-SA"/>
        </w:rPr>
        <w:t xml:space="preserve"> </w:t>
      </w:r>
      <w:proofErr w:type="spellStart"/>
      <w:r w:rsidRPr="0087732A">
        <w:rPr>
          <w:rFonts w:ascii="Times New Roman" w:eastAsia="Times New Roman" w:hAnsi="Times New Roman" w:cs="Times New Roman"/>
          <w:bCs/>
          <w:sz w:val="24"/>
          <w:szCs w:val="24"/>
          <w:lang w:eastAsia="ar-SA"/>
        </w:rPr>
        <w:t>Reģ</w:t>
      </w:r>
      <w:proofErr w:type="spellEnd"/>
      <w:r w:rsidRPr="0087732A">
        <w:rPr>
          <w:rFonts w:ascii="Times New Roman" w:eastAsia="Times New Roman" w:hAnsi="Times New Roman" w:cs="Times New Roman"/>
          <w:bCs/>
          <w:sz w:val="24"/>
          <w:szCs w:val="24"/>
          <w:lang w:eastAsia="ar-SA"/>
        </w:rPr>
        <w:t>. Nr.</w:t>
      </w:r>
      <w:r w:rsidRPr="0087732A">
        <w:rPr>
          <w:rFonts w:ascii="Times New Roman" w:eastAsia="Times New Roman" w:hAnsi="Times New Roman" w:cs="Times New Roman"/>
          <w:sz w:val="24"/>
          <w:szCs w:val="24"/>
          <w:lang w:eastAsia="ar-SA"/>
        </w:rPr>
        <w:t xml:space="preserve"> _______________, juridiskā adrese: _______________, _______________, ________,</w:t>
      </w:r>
      <w:r w:rsidRPr="0087732A">
        <w:rPr>
          <w:rFonts w:ascii="Times New Roman" w:eastAsia="Times New Roman" w:hAnsi="Times New Roman" w:cs="Times New Roman"/>
          <w:b/>
          <w:sz w:val="24"/>
          <w:szCs w:val="24"/>
          <w:lang w:eastAsia="ar-SA"/>
        </w:rPr>
        <w:t xml:space="preserve"> </w:t>
      </w:r>
      <w:r w:rsidRPr="0087732A">
        <w:rPr>
          <w:rFonts w:ascii="Times New Roman" w:eastAsia="Times New Roman" w:hAnsi="Times New Roman" w:cs="Times New Roman"/>
          <w:sz w:val="24"/>
          <w:szCs w:val="24"/>
          <w:lang w:eastAsia="ar-SA"/>
        </w:rPr>
        <w:t xml:space="preserve">tās ___________________ personā, kurš rīkojas pamatojoties uz Nolikumu, turpmāk tekstā – </w:t>
      </w:r>
      <w:r w:rsidRPr="0087732A">
        <w:rPr>
          <w:rFonts w:ascii="Times New Roman" w:eastAsia="Times New Roman" w:hAnsi="Times New Roman" w:cs="Times New Roman"/>
          <w:i/>
          <w:sz w:val="24"/>
          <w:szCs w:val="24"/>
          <w:lang w:eastAsia="ar-SA"/>
        </w:rPr>
        <w:t>Apdrošinājuma ņēmējs</w:t>
      </w:r>
      <w:r w:rsidRPr="0087732A">
        <w:rPr>
          <w:rFonts w:ascii="Times New Roman" w:eastAsia="Times New Roman" w:hAnsi="Times New Roman" w:cs="Times New Roman"/>
          <w:sz w:val="24"/>
          <w:szCs w:val="24"/>
          <w:lang w:eastAsia="ar-SA"/>
        </w:rPr>
        <w:t>, no vienas puses,</w:t>
      </w:r>
    </w:p>
    <w:p w14:paraId="5301829C" w14:textId="77777777" w:rsidR="00DE5265" w:rsidRPr="0087732A" w:rsidRDefault="00DE5265" w:rsidP="00DE5265">
      <w:p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sz w:val="24"/>
          <w:szCs w:val="24"/>
          <w:lang w:eastAsia="ar-SA"/>
        </w:rPr>
        <w:t>un</w:t>
      </w:r>
      <w:r w:rsidRPr="0087732A">
        <w:rPr>
          <w:rFonts w:ascii="Times New Roman" w:eastAsia="Times New Roman" w:hAnsi="Times New Roman" w:cs="Times New Roman"/>
          <w:b/>
          <w:bCs/>
          <w:sz w:val="24"/>
          <w:szCs w:val="24"/>
          <w:lang w:eastAsia="ar-SA"/>
        </w:rPr>
        <w:t xml:space="preserve"> </w:t>
      </w:r>
    </w:p>
    <w:p w14:paraId="7BFC76C1" w14:textId="77777777" w:rsidR="00DE5265" w:rsidRPr="0087732A" w:rsidRDefault="00DE5265" w:rsidP="00DE5265">
      <w:p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___________________</w:t>
      </w:r>
      <w:r w:rsidRPr="0087732A">
        <w:rPr>
          <w:rFonts w:ascii="Times New Roman" w:eastAsia="Times New Roman" w:hAnsi="Times New Roman" w:cs="Times New Roman"/>
          <w:sz w:val="24"/>
          <w:szCs w:val="24"/>
          <w:lang w:eastAsia="ar-SA"/>
        </w:rPr>
        <w:t xml:space="preserve">, </w:t>
      </w:r>
      <w:proofErr w:type="spellStart"/>
      <w:r w:rsidRPr="0087732A">
        <w:rPr>
          <w:rFonts w:ascii="Times New Roman" w:eastAsia="Times New Roman" w:hAnsi="Times New Roman" w:cs="Times New Roman"/>
          <w:sz w:val="24"/>
          <w:szCs w:val="24"/>
          <w:lang w:eastAsia="ar-SA"/>
        </w:rPr>
        <w:t>Reģ</w:t>
      </w:r>
      <w:proofErr w:type="spellEnd"/>
      <w:r w:rsidRPr="0087732A">
        <w:rPr>
          <w:rFonts w:ascii="Times New Roman" w:eastAsia="Times New Roman" w:hAnsi="Times New Roman" w:cs="Times New Roman"/>
          <w:sz w:val="24"/>
          <w:szCs w:val="24"/>
          <w:lang w:eastAsia="ar-SA"/>
        </w:rPr>
        <w:t xml:space="preserve">. Nr. _________________, juridiskā adrese: ___________, ________, _______________________ personā, kuri darbojas pamatojoties uz ____________, turpmāk tekstā – </w:t>
      </w:r>
      <w:r w:rsidRPr="0087732A">
        <w:rPr>
          <w:rFonts w:ascii="Times New Roman" w:eastAsia="Times New Roman" w:hAnsi="Times New Roman" w:cs="Times New Roman"/>
          <w:i/>
          <w:sz w:val="24"/>
          <w:szCs w:val="24"/>
          <w:lang w:eastAsia="ar-SA"/>
        </w:rPr>
        <w:t>Apdrošinātājs</w:t>
      </w:r>
      <w:r w:rsidRPr="0087732A">
        <w:rPr>
          <w:rFonts w:ascii="Times New Roman" w:eastAsia="Times New Roman" w:hAnsi="Times New Roman" w:cs="Times New Roman"/>
          <w:sz w:val="24"/>
          <w:szCs w:val="24"/>
          <w:lang w:eastAsia="ar-SA"/>
        </w:rPr>
        <w:t>, no otras puses, abi kopā un katrs atsevišķi turpmāk tekstā „Puses”,</w:t>
      </w:r>
    </w:p>
    <w:p w14:paraId="1F64D362" w14:textId="14698B26" w:rsidR="00DE5265" w:rsidRPr="0087732A" w:rsidRDefault="00DE5265" w:rsidP="00DE5265">
      <w:pPr>
        <w:spacing w:after="0" w:line="240" w:lineRule="auto"/>
        <w:jc w:val="center"/>
        <w:rPr>
          <w:rFonts w:ascii="Times New Roman" w:eastAsia="Times New Roman" w:hAnsi="Times New Roman" w:cs="Times New Roman"/>
          <w:bCs/>
          <w:sz w:val="24"/>
          <w:szCs w:val="24"/>
          <w:lang w:eastAsia="lv-LV"/>
        </w:rPr>
      </w:pPr>
      <w:r w:rsidRPr="0087732A">
        <w:rPr>
          <w:rFonts w:ascii="Times New Roman" w:eastAsia="Times New Roman" w:hAnsi="Times New Roman" w:cs="Times New Roman"/>
          <w:sz w:val="24"/>
          <w:szCs w:val="24"/>
          <w:lang w:eastAsia="ar-SA"/>
        </w:rPr>
        <w:t xml:space="preserve">pamatojoties uz Latvijas Republikā spēkā esošajiem normatīvajiem aktiem un </w:t>
      </w:r>
      <w:r w:rsidRPr="0087732A">
        <w:rPr>
          <w:rFonts w:ascii="Times New Roman" w:eastAsia="Times New Roman" w:hAnsi="Times New Roman" w:cs="Times New Roman"/>
          <w:sz w:val="24"/>
          <w:szCs w:val="24"/>
          <w:lang w:eastAsia="lv-LV"/>
        </w:rPr>
        <w:t>SIA “Limbažu siltumam”</w:t>
      </w:r>
      <w:r w:rsidRPr="0087732A">
        <w:rPr>
          <w:rFonts w:ascii="Times New Roman" w:eastAsia="Times New Roman" w:hAnsi="Times New Roman" w:cs="Times New Roman"/>
          <w:sz w:val="24"/>
          <w:szCs w:val="24"/>
          <w:lang w:eastAsia="ar-SA"/>
        </w:rPr>
        <w:t xml:space="preserve"> rīkotā iepirkuma </w:t>
      </w:r>
      <w:r w:rsidRPr="0087732A">
        <w:rPr>
          <w:rFonts w:ascii="Times New Roman" w:eastAsia="Times New Roman" w:hAnsi="Times New Roman" w:cs="Times New Roman"/>
          <w:bCs/>
          <w:sz w:val="24"/>
          <w:szCs w:val="24"/>
          <w:lang w:eastAsia="lv-LV"/>
        </w:rPr>
        <w:t xml:space="preserve">Par </w:t>
      </w:r>
      <w:r w:rsidRPr="0087732A">
        <w:rPr>
          <w:rFonts w:ascii="Times New Roman" w:eastAsia="Times New Roman" w:hAnsi="Times New Roman" w:cs="Times New Roman"/>
          <w:b/>
          <w:i/>
          <w:sz w:val="24"/>
          <w:szCs w:val="24"/>
          <w:lang w:eastAsia="lv-LV"/>
        </w:rPr>
        <w:t xml:space="preserve">apdrošināšanas pakalpojumu  </w:t>
      </w:r>
      <w:r w:rsidRPr="0087732A">
        <w:rPr>
          <w:rFonts w:ascii="Times New Roman" w:eastAsia="Times New Roman" w:hAnsi="Times New Roman" w:cs="Times New Roman"/>
          <w:sz w:val="24"/>
          <w:szCs w:val="24"/>
          <w:lang w:eastAsia="lv-LV"/>
        </w:rPr>
        <w:t>sniegšanu SIA “Limbažu siltumam”</w:t>
      </w:r>
    </w:p>
    <w:p w14:paraId="7A0E2772"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turpmāk tekstā saukts „Iepirkums” rezultātiem, brīvas gribas valdīti, bez maldus, viltus un spaidiem, noslēdz šo Līgumu, turpmāk tekstā sauktu Līgums, par sekojošo:</w:t>
      </w:r>
    </w:p>
    <w:p w14:paraId="0C0C403F"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4D095FDE" w14:textId="77777777" w:rsidR="00DE5265" w:rsidRPr="0087732A" w:rsidRDefault="00DE5265" w:rsidP="00DE5265">
      <w:pPr>
        <w:numPr>
          <w:ilvl w:val="0"/>
          <w:numId w:val="4"/>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Līguma priekšmets</w:t>
      </w:r>
    </w:p>
    <w:p w14:paraId="7BAF9D37" w14:textId="77777777" w:rsidR="00DE5265" w:rsidRPr="0087732A" w:rsidRDefault="00DE5265" w:rsidP="00DE5265">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Apdrošinājuma ņēmējs apdrošina </w:t>
      </w:r>
      <w:r w:rsidRPr="0087732A">
        <w:rPr>
          <w:rFonts w:ascii="Times New Roman" w:eastAsia="Times New Roman" w:hAnsi="Times New Roman" w:cs="Times New Roman"/>
          <w:sz w:val="24"/>
          <w:szCs w:val="24"/>
          <w:lang w:eastAsia="lv-LV"/>
        </w:rPr>
        <w:t>SIA “Limbažu siltumam”</w:t>
      </w:r>
      <w:r w:rsidRPr="0087732A">
        <w:rPr>
          <w:rFonts w:ascii="Times New Roman" w:eastAsia="Times New Roman" w:hAnsi="Times New Roman" w:cs="Times New Roman"/>
          <w:sz w:val="24"/>
          <w:szCs w:val="24"/>
          <w:lang w:eastAsia="ar-SA"/>
        </w:rPr>
        <w:t xml:space="preserve">  piederošus transportlīdzekļus, un Apdrošinātājs apņemas nodrošināt Sauszemes transportlīdzekļu īpašnieku civiltiesiskās atbildības obligāto apdrošināšanu, (turpmāk tekstā – OCTA) saskaņā ar iepirkuma prasībām.</w:t>
      </w:r>
    </w:p>
    <w:p w14:paraId="1B2F3175" w14:textId="77777777" w:rsidR="00DE5265" w:rsidRPr="0087732A" w:rsidRDefault="00DE5265" w:rsidP="00DE5265">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Līguma pielikumi ir šī līguma neatņemamas sastāvdaļas.</w:t>
      </w:r>
    </w:p>
    <w:p w14:paraId="7C890D52"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0D10F5B" w14:textId="77777777" w:rsidR="00DE5265" w:rsidRPr="0087732A" w:rsidRDefault="00DE5265" w:rsidP="00DE526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bCs/>
          <w:sz w:val="24"/>
          <w:szCs w:val="24"/>
          <w:lang w:eastAsia="ar-SA"/>
        </w:rPr>
        <w:t>Apdrošināšanas līguma darbības termiņš un nosacījumi</w:t>
      </w:r>
    </w:p>
    <w:p w14:paraId="5F46E69B" w14:textId="77777777" w:rsidR="00DE5265" w:rsidRPr="0087732A" w:rsidRDefault="00DE5265" w:rsidP="00DE5265">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Transportlīdzekļu OCTA, apdrošināšanas termiņš ir 12 (divpadsmit) mēneši no apdrošināšanas polises spēkā stāšanās brīža.</w:t>
      </w:r>
    </w:p>
    <w:p w14:paraId="3E09AC43" w14:textId="77777777" w:rsidR="00DE5265" w:rsidRPr="0087732A" w:rsidRDefault="00DE5265" w:rsidP="00DE5265">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Līgums stājas spēkā ar tā abpusēju parakstīšanas brīdi un ir spēkā līdz Pušu saistību pilnīgai izpildei.</w:t>
      </w:r>
    </w:p>
    <w:p w14:paraId="14226C05" w14:textId="77777777" w:rsidR="00DE5265" w:rsidRPr="0087732A" w:rsidRDefault="00DE5265" w:rsidP="00DE5265">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Apdrošināšanas polišu termiņi: </w:t>
      </w:r>
    </w:p>
    <w:p w14:paraId="0796C1F4" w14:textId="77777777" w:rsidR="00DE5265" w:rsidRPr="0087732A" w:rsidRDefault="00DE5265" w:rsidP="00DE5265">
      <w:pPr>
        <w:numPr>
          <w:ilvl w:val="2"/>
          <w:numId w:val="4"/>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_____________________</w:t>
      </w:r>
    </w:p>
    <w:p w14:paraId="3D9B61B7"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0D008C8A" w14:textId="77777777" w:rsidR="00DE5265" w:rsidRPr="0087732A" w:rsidRDefault="00DE5265" w:rsidP="00DE5265">
      <w:pPr>
        <w:numPr>
          <w:ilvl w:val="0"/>
          <w:numId w:val="5"/>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Līgumcena un norēķinu kārtība.</w:t>
      </w:r>
    </w:p>
    <w:p w14:paraId="691C428D" w14:textId="77777777" w:rsidR="00DE5265" w:rsidRPr="0087732A" w:rsidRDefault="00DE5265" w:rsidP="00DE5265">
      <w:pPr>
        <w:numPr>
          <w:ilvl w:val="1"/>
          <w:numId w:val="5"/>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
          <w:sz w:val="24"/>
          <w:szCs w:val="24"/>
          <w:lang w:eastAsia="ar-SA"/>
        </w:rPr>
        <w:t xml:space="preserve">Līguma kopējā summa, </w:t>
      </w:r>
      <w:r w:rsidRPr="0087732A">
        <w:rPr>
          <w:rFonts w:ascii="Times New Roman" w:eastAsia="Times New Roman" w:hAnsi="Times New Roman" w:cs="Times New Roman"/>
          <w:sz w:val="24"/>
          <w:szCs w:val="24"/>
          <w:lang w:eastAsia="ar-SA"/>
        </w:rPr>
        <w:t xml:space="preserve">bez iekļauta Pievienotās vērtības nodokļa </w:t>
      </w:r>
      <w:r w:rsidRPr="0087732A">
        <w:rPr>
          <w:rFonts w:ascii="Times New Roman" w:eastAsia="Times New Roman" w:hAnsi="Times New Roman" w:cs="Times New Roman"/>
          <w:bCs/>
          <w:iCs/>
          <w:sz w:val="24"/>
          <w:szCs w:val="24"/>
          <w:lang w:eastAsia="ar-SA"/>
        </w:rPr>
        <w:t>(turpmāk–PVN)</w:t>
      </w:r>
      <w:r w:rsidRPr="0087732A">
        <w:rPr>
          <w:rFonts w:ascii="Times New Roman" w:eastAsia="Times New Roman" w:hAnsi="Times New Roman" w:cs="Times New Roman"/>
          <w:sz w:val="24"/>
          <w:szCs w:val="24"/>
          <w:lang w:eastAsia="ar-SA"/>
        </w:rPr>
        <w:t>,</w:t>
      </w:r>
      <w:r w:rsidRPr="0087732A">
        <w:rPr>
          <w:rFonts w:ascii="Times New Roman" w:eastAsia="Times New Roman" w:hAnsi="Times New Roman" w:cs="Times New Roman"/>
          <w:b/>
          <w:sz w:val="24"/>
          <w:szCs w:val="24"/>
          <w:lang w:eastAsia="ar-SA"/>
        </w:rPr>
        <w:t xml:space="preserve"> ir </w:t>
      </w:r>
      <w:r w:rsidRPr="0087732A">
        <w:rPr>
          <w:rFonts w:ascii="Times New Roman" w:eastAsia="Times New Roman" w:hAnsi="Times New Roman" w:cs="Times New Roman"/>
          <w:b/>
          <w:bCs/>
          <w:sz w:val="24"/>
          <w:szCs w:val="24"/>
          <w:lang w:eastAsia="ar-SA"/>
        </w:rPr>
        <w:t>EUR _____________________</w:t>
      </w:r>
      <w:r w:rsidRPr="0087732A">
        <w:rPr>
          <w:rFonts w:ascii="Times New Roman" w:eastAsia="Times New Roman" w:hAnsi="Times New Roman" w:cs="Times New Roman"/>
          <w:sz w:val="24"/>
          <w:szCs w:val="24"/>
          <w:lang w:eastAsia="ar-SA"/>
        </w:rPr>
        <w:t xml:space="preserve"> Saskaņā ar Latvijas Republikas likuma “Par Pievienotās vērtības nodokli” 6.panta pirmās daļas 13.punktu, kas nosaka, ka ar nodokli neapliek apdrošinātāju un apdrošināšanas starpnieku sniegtos apdrošināšanas pakalpojumus. </w:t>
      </w:r>
    </w:p>
    <w:p w14:paraId="7C3212CE" w14:textId="77777777" w:rsidR="00DE5265" w:rsidRPr="0087732A" w:rsidRDefault="00DE5265" w:rsidP="00DE5265">
      <w:pPr>
        <w:numPr>
          <w:ilvl w:val="1"/>
          <w:numId w:val="5"/>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Ja Līguma darbības laikā mainās Latvijas Republikas normatīvie akti un apdrošinātāju un apdrošināšanas starpnieku sniegtos apdrošināšanas pakalpojumus apliek ar PVN, tad  </w:t>
      </w:r>
      <w:r w:rsidRPr="0087732A">
        <w:rPr>
          <w:rFonts w:ascii="Times New Roman" w:eastAsia="Times New Roman" w:hAnsi="Times New Roman" w:cs="Times New Roman"/>
          <w:i/>
          <w:iCs/>
          <w:sz w:val="24"/>
          <w:szCs w:val="24"/>
          <w:lang w:eastAsia="ar-SA"/>
        </w:rPr>
        <w:t xml:space="preserve">Apdrošinājuma ņēmējs </w:t>
      </w:r>
      <w:r w:rsidRPr="0087732A">
        <w:rPr>
          <w:rFonts w:ascii="Times New Roman" w:eastAsia="Times New Roman" w:hAnsi="Times New Roman" w:cs="Times New Roman"/>
          <w:sz w:val="24"/>
          <w:szCs w:val="24"/>
          <w:lang w:eastAsia="ar-SA"/>
        </w:rPr>
        <w:t>maksā tos papildus, un Līgumā iekļautās summas uzskatāmas par tādām, kas norādītas bez pievienotās vērtības nodokļa.</w:t>
      </w:r>
    </w:p>
    <w:p w14:paraId="28086525" w14:textId="77777777" w:rsidR="00DE5265" w:rsidRPr="0087732A" w:rsidRDefault="00DE5265" w:rsidP="00DE5265">
      <w:pPr>
        <w:numPr>
          <w:ilvl w:val="1"/>
          <w:numId w:val="5"/>
        </w:numPr>
        <w:tabs>
          <w:tab w:val="left" w:pos="851"/>
        </w:tabs>
        <w:suppressAutoHyphens/>
        <w:spacing w:after="0" w:line="240" w:lineRule="auto"/>
        <w:ind w:left="851" w:hanging="491"/>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Kopējā līgumcenā ietilpst visas izmaksas, kas saistītas ar apdrošināšanas nodrošināšanu, izņemot Līguma 3.2.punktā atrunātā gadījuma izmaksas. </w:t>
      </w:r>
    </w:p>
    <w:p w14:paraId="651CFD1A" w14:textId="77777777" w:rsidR="00DE5265" w:rsidRPr="0087732A" w:rsidRDefault="00DE5265" w:rsidP="00DE5265">
      <w:pPr>
        <w:numPr>
          <w:ilvl w:val="1"/>
          <w:numId w:val="5"/>
        </w:numPr>
        <w:tabs>
          <w:tab w:val="left" w:pos="851"/>
        </w:tabs>
        <w:suppressAutoHyphens/>
        <w:spacing w:after="0" w:line="240" w:lineRule="auto"/>
        <w:ind w:left="851"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i/>
          <w:iCs/>
          <w:sz w:val="24"/>
          <w:szCs w:val="24"/>
          <w:lang w:eastAsia="ar-SA"/>
        </w:rPr>
        <w:lastRenderedPageBreak/>
        <w:t>Apdrošinājuma ņēmējs</w:t>
      </w:r>
      <w:r w:rsidRPr="0087732A">
        <w:rPr>
          <w:rFonts w:ascii="Times New Roman" w:eastAsia="Times New Roman" w:hAnsi="Times New Roman" w:cs="Times New Roman"/>
          <w:sz w:val="24"/>
          <w:szCs w:val="24"/>
          <w:lang w:eastAsia="ar-SA"/>
        </w:rPr>
        <w:t xml:space="preserve"> veic samaksu par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sniegto pakalpojumu - transportlīdzekļu  apdrošināšana – 30 (trīsdesmit) dienu laikā pēc rēķina saņemšanas no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pārskaitot Līguma 3.1.punktā norādīto naudas summu uz </w:t>
      </w:r>
      <w:r w:rsidRPr="0087732A">
        <w:rPr>
          <w:rFonts w:ascii="Times New Roman" w:eastAsia="Times New Roman" w:hAnsi="Times New Roman" w:cs="Times New Roman"/>
          <w:i/>
          <w:iCs/>
          <w:sz w:val="24"/>
          <w:szCs w:val="24"/>
          <w:lang w:eastAsia="ar-SA"/>
        </w:rPr>
        <w:t>Apdrošinātāja</w:t>
      </w:r>
      <w:r w:rsidRPr="0087732A">
        <w:rPr>
          <w:rFonts w:ascii="Times New Roman" w:eastAsia="Times New Roman" w:hAnsi="Times New Roman" w:cs="Times New Roman"/>
          <w:sz w:val="24"/>
          <w:szCs w:val="24"/>
          <w:lang w:eastAsia="ar-SA"/>
        </w:rPr>
        <w:t xml:space="preserve"> norādīto norēķinu kontu kredītiestādē. </w:t>
      </w:r>
    </w:p>
    <w:p w14:paraId="2426C549" w14:textId="77777777" w:rsidR="00DE5265" w:rsidRPr="0087732A" w:rsidRDefault="00DE5265" w:rsidP="00DE5265">
      <w:pPr>
        <w:suppressAutoHyphens/>
        <w:spacing w:after="0" w:line="240" w:lineRule="auto"/>
        <w:jc w:val="both"/>
        <w:rPr>
          <w:rFonts w:ascii="Times New Roman" w:eastAsia="Times New Roman" w:hAnsi="Times New Roman" w:cs="Times New Roman"/>
          <w:iCs/>
          <w:sz w:val="24"/>
          <w:szCs w:val="24"/>
          <w:lang w:eastAsia="ar-SA"/>
        </w:rPr>
      </w:pPr>
    </w:p>
    <w:p w14:paraId="7E6B3824" w14:textId="77777777" w:rsidR="00DE5265" w:rsidRPr="0087732A" w:rsidRDefault="00DE5265" w:rsidP="00DE5265">
      <w:pPr>
        <w:numPr>
          <w:ilvl w:val="0"/>
          <w:numId w:val="6"/>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Pušu pienākumi un tiesības.</w:t>
      </w:r>
    </w:p>
    <w:p w14:paraId="7255A6E0" w14:textId="77777777" w:rsidR="00DE5265" w:rsidRPr="0087732A" w:rsidRDefault="00DE5265" w:rsidP="00DE5265">
      <w:pPr>
        <w:numPr>
          <w:ilvl w:val="1"/>
          <w:numId w:val="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Cs/>
          <w:i/>
          <w:sz w:val="24"/>
          <w:szCs w:val="24"/>
          <w:lang w:eastAsia="ar-SA"/>
        </w:rPr>
        <w:t>Apdrošinājuma ņēmēja</w:t>
      </w:r>
      <w:r w:rsidRPr="0087732A">
        <w:rPr>
          <w:rFonts w:ascii="Times New Roman" w:eastAsia="Times New Roman" w:hAnsi="Times New Roman" w:cs="Times New Roman"/>
          <w:bCs/>
          <w:sz w:val="24"/>
          <w:szCs w:val="24"/>
          <w:lang w:eastAsia="ar-SA"/>
        </w:rPr>
        <w:t xml:space="preserve"> pienākumi un tiesības:</w:t>
      </w:r>
    </w:p>
    <w:p w14:paraId="5AEFCB7F" w14:textId="77777777" w:rsidR="00DE5265" w:rsidRPr="0087732A" w:rsidRDefault="00DE5265" w:rsidP="00DE5265">
      <w:pPr>
        <w:numPr>
          <w:ilvl w:val="2"/>
          <w:numId w:val="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samaksāt Līguma 3.1.punktā noteikto kopējo līgumcenu saskaņā ar šī Līguma nosacījumiem.</w:t>
      </w:r>
    </w:p>
    <w:p w14:paraId="3C5EA52C" w14:textId="77777777" w:rsidR="00DE5265" w:rsidRPr="0087732A" w:rsidRDefault="00DE5265" w:rsidP="00DE5265">
      <w:pPr>
        <w:numPr>
          <w:ilvl w:val="2"/>
          <w:numId w:val="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i/>
          <w:sz w:val="24"/>
          <w:szCs w:val="24"/>
          <w:lang w:eastAsia="ar-SA"/>
        </w:rPr>
        <w:t>Apdrošinājuma ņēmējs</w:t>
      </w:r>
      <w:r w:rsidRPr="0087732A">
        <w:rPr>
          <w:rFonts w:ascii="Times New Roman" w:eastAsia="Times New Roman" w:hAnsi="Times New Roman" w:cs="Times New Roman"/>
          <w:sz w:val="24"/>
          <w:szCs w:val="24"/>
          <w:lang w:eastAsia="ar-SA"/>
        </w:rPr>
        <w:t xml:space="preserve"> pēc </w:t>
      </w:r>
      <w:r w:rsidRPr="0087732A">
        <w:rPr>
          <w:rFonts w:ascii="Times New Roman" w:eastAsia="Times New Roman" w:hAnsi="Times New Roman" w:cs="Times New Roman"/>
          <w:i/>
          <w:sz w:val="24"/>
          <w:szCs w:val="24"/>
          <w:lang w:eastAsia="ar-SA"/>
        </w:rPr>
        <w:t xml:space="preserve">Apdrošinātāja </w:t>
      </w:r>
      <w:r w:rsidRPr="0087732A">
        <w:rPr>
          <w:rFonts w:ascii="Times New Roman" w:eastAsia="Times New Roman" w:hAnsi="Times New Roman" w:cs="Times New Roman"/>
          <w:sz w:val="24"/>
          <w:szCs w:val="24"/>
          <w:lang w:eastAsia="ar-SA"/>
        </w:rPr>
        <w:t>pieprasījuma sniedz visu nepieciešamo informāciju un uzrāda visus apdrošināšanas līguma noslēgšanai nepieciešamos dokumentus.</w:t>
      </w:r>
    </w:p>
    <w:p w14:paraId="15F36141" w14:textId="77777777" w:rsidR="00DE5265" w:rsidRPr="0087732A" w:rsidRDefault="00DE5265" w:rsidP="00DE5265">
      <w:pPr>
        <w:numPr>
          <w:ilvl w:val="1"/>
          <w:numId w:val="6"/>
        </w:numPr>
        <w:tabs>
          <w:tab w:val="left" w:pos="567"/>
        </w:tabs>
        <w:suppressAutoHyphens/>
        <w:spacing w:after="0" w:line="240" w:lineRule="auto"/>
        <w:ind w:left="142" w:hanging="142"/>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bCs/>
          <w:i/>
          <w:sz w:val="24"/>
          <w:szCs w:val="24"/>
          <w:lang w:eastAsia="ar-SA"/>
        </w:rPr>
        <w:t xml:space="preserve">  Apdrošinātāja</w:t>
      </w:r>
      <w:r w:rsidRPr="0087732A">
        <w:rPr>
          <w:rFonts w:ascii="Times New Roman" w:eastAsia="Times New Roman" w:hAnsi="Times New Roman" w:cs="Times New Roman"/>
          <w:bCs/>
          <w:sz w:val="24"/>
          <w:szCs w:val="24"/>
          <w:lang w:eastAsia="ar-SA"/>
        </w:rPr>
        <w:t xml:space="preserve"> pienākumi un tiesības:</w:t>
      </w:r>
    </w:p>
    <w:p w14:paraId="34E6AD0B" w14:textId="77777777" w:rsidR="00DE5265" w:rsidRPr="0087732A" w:rsidRDefault="00DE5265" w:rsidP="00DE5265">
      <w:pPr>
        <w:numPr>
          <w:ilvl w:val="2"/>
          <w:numId w:val="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veikt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transportlīdzekļa KASKO apdrošināšanu saskaņā ar šī Līguma nosacījumiem.</w:t>
      </w:r>
    </w:p>
    <w:p w14:paraId="10893BD7" w14:textId="77777777" w:rsidR="00DE5265" w:rsidRPr="0087732A" w:rsidRDefault="00DE5265" w:rsidP="00DE5265">
      <w:pPr>
        <w:numPr>
          <w:ilvl w:val="2"/>
          <w:numId w:val="6"/>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saņemt Līgumā noteikto naudas summu saskaņā ar</w:t>
      </w:r>
      <w:r w:rsidRPr="0087732A">
        <w:rPr>
          <w:rFonts w:ascii="Times New Roman" w:eastAsia="Times New Roman" w:hAnsi="Times New Roman" w:cs="Times New Roman"/>
          <w:bCs/>
          <w:sz w:val="24"/>
          <w:szCs w:val="24"/>
          <w:lang w:eastAsia="ar-SA"/>
        </w:rPr>
        <w:t xml:space="preserve"> </w:t>
      </w:r>
      <w:r w:rsidRPr="0087732A">
        <w:rPr>
          <w:rFonts w:ascii="Times New Roman" w:eastAsia="Times New Roman" w:hAnsi="Times New Roman" w:cs="Times New Roman"/>
          <w:sz w:val="24"/>
          <w:szCs w:val="24"/>
          <w:lang w:eastAsia="ar-SA"/>
        </w:rPr>
        <w:t>Līguma 3.punkta nosacījumiem.</w:t>
      </w:r>
    </w:p>
    <w:p w14:paraId="7BC96D76" w14:textId="77777777" w:rsidR="00DE5265" w:rsidRPr="0087732A" w:rsidRDefault="00DE5265" w:rsidP="00DE5265">
      <w:pPr>
        <w:numPr>
          <w:ilvl w:val="1"/>
          <w:numId w:val="6"/>
        </w:numPr>
        <w:suppressAutoHyphens/>
        <w:spacing w:after="0" w:line="240" w:lineRule="auto"/>
        <w:ind w:left="709" w:hanging="709"/>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 Katra Puse ir atbildīga par Līguma neizpildīšanu vai par to, ka Līgums nav izpildīts pienācīgi tās vainas dēļ.</w:t>
      </w:r>
    </w:p>
    <w:p w14:paraId="79793735"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A47E976" w14:textId="77777777" w:rsidR="00DE5265" w:rsidRPr="0087732A" w:rsidRDefault="00DE5265" w:rsidP="00DE5265">
      <w:pPr>
        <w:numPr>
          <w:ilvl w:val="0"/>
          <w:numId w:val="7"/>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Pušu atbildība.</w:t>
      </w:r>
    </w:p>
    <w:p w14:paraId="73D41B6C" w14:textId="77777777" w:rsidR="00DE5265" w:rsidRPr="0087732A" w:rsidRDefault="00DE5265" w:rsidP="00DE5265">
      <w:pPr>
        <w:numPr>
          <w:ilvl w:val="1"/>
          <w:numId w:val="7"/>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Gadījumā, ja pakalpojums nav veikts atbilstoši Līguma noteikumiem </w:t>
      </w:r>
      <w:r w:rsidRPr="0087732A">
        <w:rPr>
          <w:rFonts w:ascii="Times New Roman" w:eastAsia="Times New Roman" w:hAnsi="Times New Roman" w:cs="Times New Roman"/>
          <w:i/>
          <w:iCs/>
          <w:sz w:val="24"/>
          <w:szCs w:val="24"/>
          <w:lang w:eastAsia="ar-SA"/>
        </w:rPr>
        <w:t xml:space="preserve">Apdrošinātāja </w:t>
      </w:r>
      <w:r w:rsidRPr="0087732A">
        <w:rPr>
          <w:rFonts w:ascii="Times New Roman" w:eastAsia="Times New Roman" w:hAnsi="Times New Roman" w:cs="Times New Roman"/>
          <w:sz w:val="24"/>
          <w:szCs w:val="24"/>
          <w:lang w:eastAsia="ar-SA"/>
        </w:rPr>
        <w:t xml:space="preserve">vainas dēļ, </w:t>
      </w:r>
      <w:r w:rsidRPr="0087732A">
        <w:rPr>
          <w:rFonts w:ascii="Times New Roman" w:eastAsia="Times New Roman" w:hAnsi="Times New Roman" w:cs="Times New Roman"/>
          <w:i/>
          <w:iCs/>
          <w:sz w:val="24"/>
          <w:szCs w:val="24"/>
          <w:lang w:eastAsia="ar-SA"/>
        </w:rPr>
        <w:t xml:space="preserve">Apdrošinātājs </w:t>
      </w:r>
      <w:r w:rsidRPr="0087732A">
        <w:rPr>
          <w:rFonts w:ascii="Times New Roman" w:eastAsia="Times New Roman" w:hAnsi="Times New Roman" w:cs="Times New Roman"/>
          <w:sz w:val="24"/>
          <w:szCs w:val="24"/>
          <w:lang w:eastAsia="ar-SA"/>
        </w:rPr>
        <w:t xml:space="preserve">uz sava riska un rēķina pēc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pieprasījuma un </w:t>
      </w:r>
      <w:r w:rsidRPr="0087732A">
        <w:rPr>
          <w:rFonts w:ascii="Times New Roman" w:eastAsia="Times New Roman" w:hAnsi="Times New Roman" w:cs="Times New Roman"/>
          <w:i/>
          <w:iCs/>
          <w:sz w:val="24"/>
          <w:szCs w:val="24"/>
          <w:lang w:eastAsia="ar-SA"/>
        </w:rPr>
        <w:t>Apdrošinājuma ņēmēja</w:t>
      </w:r>
      <w:r w:rsidRPr="0087732A">
        <w:rPr>
          <w:rFonts w:ascii="Times New Roman" w:eastAsia="Times New Roman" w:hAnsi="Times New Roman" w:cs="Times New Roman"/>
          <w:sz w:val="24"/>
          <w:szCs w:val="24"/>
          <w:lang w:eastAsia="ar-SA"/>
        </w:rPr>
        <w:t xml:space="preserve"> noteiktajā termiņā novērš trūkumus, nepilnības vai neatbilstību Pakalpojuma veikšanā.</w:t>
      </w:r>
    </w:p>
    <w:p w14:paraId="2B2CE9FC" w14:textId="77777777" w:rsidR="00DE5265" w:rsidRPr="0087732A" w:rsidRDefault="00DE5265" w:rsidP="00DE5265">
      <w:pPr>
        <w:numPr>
          <w:ilvl w:val="1"/>
          <w:numId w:val="7"/>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Gadījumā, ja pakalpojums nav veikts atbilstoši Līguma noteikumiem </w:t>
      </w:r>
      <w:r w:rsidRPr="0087732A">
        <w:rPr>
          <w:rFonts w:ascii="Times New Roman" w:eastAsia="Times New Roman" w:hAnsi="Times New Roman" w:cs="Times New Roman"/>
          <w:i/>
          <w:iCs/>
          <w:sz w:val="24"/>
          <w:szCs w:val="24"/>
          <w:lang w:eastAsia="ar-SA"/>
        </w:rPr>
        <w:t xml:space="preserve">Apdrošinājuma ņēmēja </w:t>
      </w:r>
      <w:r w:rsidRPr="0087732A">
        <w:rPr>
          <w:rFonts w:ascii="Times New Roman" w:eastAsia="Times New Roman" w:hAnsi="Times New Roman" w:cs="Times New Roman"/>
          <w:sz w:val="24"/>
          <w:szCs w:val="24"/>
          <w:lang w:eastAsia="ar-SA"/>
        </w:rPr>
        <w:t xml:space="preserve">vainas dēļ, radušies zaudējumi tiek segti uz </w:t>
      </w:r>
      <w:r w:rsidRPr="0087732A">
        <w:rPr>
          <w:rFonts w:ascii="Times New Roman" w:eastAsia="Times New Roman" w:hAnsi="Times New Roman" w:cs="Times New Roman"/>
          <w:i/>
          <w:iCs/>
          <w:sz w:val="24"/>
          <w:szCs w:val="24"/>
          <w:lang w:eastAsia="ar-SA"/>
        </w:rPr>
        <w:t xml:space="preserve">Apdrošinājuma ņēmēja </w:t>
      </w:r>
      <w:r w:rsidRPr="0087732A">
        <w:rPr>
          <w:rFonts w:ascii="Times New Roman" w:eastAsia="Times New Roman" w:hAnsi="Times New Roman" w:cs="Times New Roman"/>
          <w:sz w:val="24"/>
          <w:szCs w:val="24"/>
          <w:lang w:eastAsia="ar-SA"/>
        </w:rPr>
        <w:t>riska un rēķina.</w:t>
      </w:r>
    </w:p>
    <w:p w14:paraId="751923D0" w14:textId="77777777" w:rsidR="00DE5265" w:rsidRPr="0087732A" w:rsidRDefault="00DE5265" w:rsidP="00DE5265">
      <w:pPr>
        <w:suppressAutoHyphens/>
        <w:spacing w:after="0" w:line="240" w:lineRule="auto"/>
        <w:jc w:val="both"/>
        <w:rPr>
          <w:rFonts w:ascii="Times New Roman" w:eastAsia="Times New Roman" w:hAnsi="Times New Roman" w:cs="Times New Roman"/>
          <w:i/>
          <w:iCs/>
          <w:sz w:val="24"/>
          <w:szCs w:val="24"/>
          <w:lang w:eastAsia="ar-SA"/>
        </w:rPr>
      </w:pPr>
    </w:p>
    <w:p w14:paraId="607FD666" w14:textId="77777777" w:rsidR="00DE5265" w:rsidRPr="0087732A" w:rsidRDefault="00DE5265" w:rsidP="00DE5265">
      <w:pPr>
        <w:numPr>
          <w:ilvl w:val="0"/>
          <w:numId w:val="8"/>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Izmaiņas Līgumā, tā darbības pārtraukšana.</w:t>
      </w:r>
    </w:p>
    <w:p w14:paraId="2351005E" w14:textId="77777777" w:rsidR="00DE5265" w:rsidRPr="0087732A" w:rsidRDefault="00DE5265" w:rsidP="00DE52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Līgumu var papildināt, grozīt vai izbeigt, Pusēm savstarpēji vienojoties. Jebkuri Līguma grozījumi vai papildinājumi tiek noformēti </w:t>
      </w:r>
      <w:proofErr w:type="spellStart"/>
      <w:r w:rsidRPr="0087732A">
        <w:rPr>
          <w:rFonts w:ascii="Times New Roman" w:eastAsia="Times New Roman" w:hAnsi="Times New Roman" w:cs="Times New Roman"/>
          <w:sz w:val="24"/>
          <w:szCs w:val="24"/>
          <w:lang w:eastAsia="ar-SA"/>
        </w:rPr>
        <w:t>rakstveidā</w:t>
      </w:r>
      <w:proofErr w:type="spellEnd"/>
      <w:r w:rsidRPr="0087732A">
        <w:rPr>
          <w:rFonts w:ascii="Times New Roman" w:eastAsia="Times New Roman" w:hAnsi="Times New Roman" w:cs="Times New Roman"/>
          <w:sz w:val="24"/>
          <w:szCs w:val="24"/>
          <w:lang w:eastAsia="ar-SA"/>
        </w:rPr>
        <w:t xml:space="preserve"> un kļūst par šī Līguma neatņemamu sastāvdaļu. Līguma grozījumi stājas spēkā no brīža, kad abas Puses to ir parakstījušas.</w:t>
      </w:r>
    </w:p>
    <w:p w14:paraId="7587CC8B" w14:textId="77777777" w:rsidR="00DE5265" w:rsidRPr="0087732A" w:rsidRDefault="00DE5265" w:rsidP="00DE52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Līgums var tikt pārtraukts Latvijas Republikas normatīvajos aktos noteiktajā kārtībā, ja visas </w:t>
      </w:r>
      <w:r w:rsidRPr="0087732A">
        <w:rPr>
          <w:rFonts w:ascii="Times New Roman" w:eastAsia="Times New Roman" w:hAnsi="Times New Roman" w:cs="Times New Roman"/>
          <w:i/>
          <w:sz w:val="24"/>
          <w:szCs w:val="24"/>
          <w:lang w:eastAsia="ar-SA"/>
        </w:rPr>
        <w:t>Apdrošinājuma ņēmēja</w:t>
      </w:r>
      <w:r w:rsidRPr="0087732A">
        <w:rPr>
          <w:rFonts w:ascii="Times New Roman" w:eastAsia="Times New Roman" w:hAnsi="Times New Roman" w:cs="Times New Roman"/>
          <w:sz w:val="24"/>
          <w:szCs w:val="24"/>
          <w:lang w:eastAsia="ar-SA"/>
        </w:rPr>
        <w:t xml:space="preserve"> uzņemtās saistības attiecībā uz noslēgtajiem apdrošināšanas līgumiem ir beigušās.</w:t>
      </w:r>
    </w:p>
    <w:p w14:paraId="75BEEBC0"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38671D4F" w14:textId="77777777" w:rsidR="00DE5265" w:rsidRPr="0087732A" w:rsidRDefault="00DE5265" w:rsidP="00DE5265">
      <w:pPr>
        <w:numPr>
          <w:ilvl w:val="0"/>
          <w:numId w:val="9"/>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Strīdu risināšanas kārtība.</w:t>
      </w:r>
    </w:p>
    <w:p w14:paraId="66DC4394" w14:textId="77777777" w:rsidR="00DE5265" w:rsidRPr="0087732A" w:rsidRDefault="00DE5265" w:rsidP="00DE5265">
      <w:pPr>
        <w:numPr>
          <w:ilvl w:val="1"/>
          <w:numId w:val="9"/>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Jebkurus strīdus un nesaskaņas, kas Pušu starpā var rasties šī Līguma izpildes sakarā, Puses centīsies atrisināt savstarpējo pārrunu ceļā. Ja vienošanās netiek panākta, tad strīds var tikt nodots izskatīšanai tiesā Latvijas Republikas normatīvajos aktos noteiktajā kārtībā.</w:t>
      </w:r>
    </w:p>
    <w:p w14:paraId="2B19637A" w14:textId="77777777" w:rsidR="00DE5265" w:rsidRPr="0087732A" w:rsidRDefault="00DE5265" w:rsidP="00DE5265">
      <w:pPr>
        <w:numPr>
          <w:ilvl w:val="1"/>
          <w:numId w:val="9"/>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Visas pretenzijas, kas Pusēm rodas vienai pret otru ir noformējams rakstiski. Pretenzijas uzskatāmas par iesniegtām, ja tās nosūtītas otrai Pusei ar ierakstītu vēstuli, kurjerpastu vai nodotas pret parakstu Pušu pārstāvjiem.</w:t>
      </w:r>
    </w:p>
    <w:p w14:paraId="080A0994" w14:textId="77777777" w:rsidR="00DE5265" w:rsidRPr="0087732A" w:rsidRDefault="00DE5265" w:rsidP="00DE5265">
      <w:pPr>
        <w:suppressAutoHyphens/>
        <w:spacing w:after="0" w:line="240" w:lineRule="auto"/>
        <w:jc w:val="both"/>
        <w:rPr>
          <w:rFonts w:ascii="Times New Roman" w:eastAsia="Times New Roman" w:hAnsi="Times New Roman" w:cs="Times New Roman"/>
          <w:b/>
          <w:bCs/>
          <w:sz w:val="24"/>
          <w:szCs w:val="24"/>
          <w:lang w:eastAsia="ar-SA"/>
        </w:rPr>
      </w:pPr>
    </w:p>
    <w:p w14:paraId="041E2678" w14:textId="77777777" w:rsidR="00DE5265" w:rsidRPr="0087732A" w:rsidRDefault="00DE5265" w:rsidP="00DE5265">
      <w:pPr>
        <w:numPr>
          <w:ilvl w:val="0"/>
          <w:numId w:val="10"/>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Nepārvarama vara.</w:t>
      </w:r>
    </w:p>
    <w:p w14:paraId="13B689CF" w14:textId="77777777" w:rsidR="00DE5265" w:rsidRPr="0087732A" w:rsidRDefault="00DE5265" w:rsidP="00DE5265">
      <w:pPr>
        <w:numPr>
          <w:ilvl w:val="1"/>
          <w:numId w:val="10"/>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Puses tiek atbrīvotas no atbildības par Līguma pilnīgu vai daļēju neizpildi, ja šāda neizpilde radusies nepārvaramas varas un/vai ārkārtēja rakstura apstākļu </w:t>
      </w:r>
      <w:r w:rsidRPr="0087732A">
        <w:rPr>
          <w:rFonts w:ascii="Times New Roman" w:eastAsia="Times New Roman" w:hAnsi="Times New Roman" w:cs="Times New Roman"/>
          <w:sz w:val="24"/>
          <w:szCs w:val="24"/>
          <w:lang w:eastAsia="ar-SA"/>
        </w:rPr>
        <w:lastRenderedPageBreak/>
        <w:t>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5CD19739" w14:textId="77777777" w:rsidR="00DE5265" w:rsidRPr="0087732A" w:rsidRDefault="00DE5265" w:rsidP="00DE5265">
      <w:pPr>
        <w:numPr>
          <w:ilvl w:val="1"/>
          <w:numId w:val="10"/>
        </w:numPr>
        <w:suppressAutoHyphens/>
        <w:spacing w:after="0" w:line="240" w:lineRule="auto"/>
        <w:ind w:left="709"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Puses, kas atsaucas uz nepārvaramas varas vai ārkārtēja rakstura apstākļu darbību, nekavējoties par šādiem apstākļiem </w:t>
      </w:r>
      <w:proofErr w:type="spellStart"/>
      <w:r w:rsidRPr="0087732A">
        <w:rPr>
          <w:rFonts w:ascii="Times New Roman" w:eastAsia="Times New Roman" w:hAnsi="Times New Roman" w:cs="Times New Roman"/>
          <w:sz w:val="24"/>
          <w:szCs w:val="24"/>
          <w:lang w:eastAsia="ar-SA"/>
        </w:rPr>
        <w:t>rakstveidā</w:t>
      </w:r>
      <w:proofErr w:type="spellEnd"/>
      <w:r w:rsidRPr="0087732A">
        <w:rPr>
          <w:rFonts w:ascii="Times New Roman" w:eastAsia="Times New Roman" w:hAnsi="Times New Roman" w:cs="Times New Roman"/>
          <w:sz w:val="24"/>
          <w:szCs w:val="24"/>
          <w:lang w:eastAsia="ar-SA"/>
        </w:rPr>
        <w:t xml:space="preserve">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kurs kompetencē ir izsniegt izziņu  par konkrētajiem apstākļiem).</w:t>
      </w:r>
    </w:p>
    <w:p w14:paraId="6FA35B6B"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68F6FF6B" w14:textId="77777777" w:rsidR="00DE5265" w:rsidRPr="0087732A" w:rsidRDefault="00DE5265" w:rsidP="00DE5265">
      <w:pPr>
        <w:numPr>
          <w:ilvl w:val="0"/>
          <w:numId w:val="11"/>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Citi noteikumi.</w:t>
      </w:r>
    </w:p>
    <w:p w14:paraId="66B1AD45" w14:textId="77777777"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Šis Līgums ir saistošs </w:t>
      </w:r>
      <w:r w:rsidRPr="0087732A">
        <w:rPr>
          <w:rFonts w:ascii="Times New Roman" w:eastAsia="Times New Roman" w:hAnsi="Times New Roman" w:cs="Times New Roman"/>
          <w:i/>
          <w:iCs/>
          <w:sz w:val="24"/>
          <w:szCs w:val="24"/>
          <w:lang w:eastAsia="ar-SA"/>
        </w:rPr>
        <w:t>Apdrošinājuma ņēmējam</w:t>
      </w:r>
      <w:r w:rsidRPr="0087732A">
        <w:rPr>
          <w:rFonts w:ascii="Times New Roman" w:eastAsia="Times New Roman" w:hAnsi="Times New Roman" w:cs="Times New Roman"/>
          <w:sz w:val="24"/>
          <w:szCs w:val="24"/>
          <w:lang w:eastAsia="ar-SA"/>
        </w:rPr>
        <w:t xml:space="preserve"> un </w:t>
      </w:r>
      <w:r w:rsidRPr="0087732A">
        <w:rPr>
          <w:rFonts w:ascii="Times New Roman" w:eastAsia="Times New Roman" w:hAnsi="Times New Roman" w:cs="Times New Roman"/>
          <w:i/>
          <w:iCs/>
          <w:sz w:val="24"/>
          <w:szCs w:val="24"/>
          <w:lang w:eastAsia="ar-SA"/>
        </w:rPr>
        <w:t>Apdrošinātājam</w:t>
      </w:r>
      <w:r w:rsidRPr="0087732A">
        <w:rPr>
          <w:rFonts w:ascii="Times New Roman" w:eastAsia="Times New Roman" w:hAnsi="Times New Roman" w:cs="Times New Roman"/>
          <w:sz w:val="24"/>
          <w:szCs w:val="24"/>
          <w:lang w:eastAsia="ar-SA"/>
        </w:rPr>
        <w:t>, kā arī visām trešajām personām, kas likumīgi pārņem viņu tiesības un pienākumus.</w:t>
      </w:r>
    </w:p>
    <w:p w14:paraId="49512481" w14:textId="77777777"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Puses apņemas neizpaust trešajām personām konfidenciālu informāciju, ko abas Puses ieguvušas Līguma izpildes laikā viena no otras, izņemot normatīvajos aktos noteiktā kārtībā un gadījumā.</w:t>
      </w:r>
    </w:p>
    <w:p w14:paraId="48F24D0B" w14:textId="77777777"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Līgums ir noslēgts, tiek interpretēts un pildīts saskaņā ar Latvijas Republikas normatīvajiem aktiem.</w:t>
      </w:r>
    </w:p>
    <w:p w14:paraId="12827338" w14:textId="77777777"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w:t>
      </w:r>
    </w:p>
    <w:p w14:paraId="318AE51D" w14:textId="5B6FA0AC"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Līgums ir sastādīts latviešu valodā uz 3 (trīs) lapām, 3 (trīs) identiskos eksemplāros ar vienādu juridisku spēku. Visi Līguma pielikumi ir neatņemama šī Līguma sastāvdaļa. </w:t>
      </w:r>
    </w:p>
    <w:p w14:paraId="38846519" w14:textId="77777777" w:rsidR="00DE5265" w:rsidRPr="0087732A" w:rsidRDefault="00DE5265" w:rsidP="00DE5265">
      <w:pPr>
        <w:numPr>
          <w:ilvl w:val="1"/>
          <w:numId w:val="11"/>
        </w:numPr>
        <w:suppressAutoHyphens/>
        <w:spacing w:after="0" w:line="240" w:lineRule="auto"/>
        <w:ind w:left="567" w:hanging="567"/>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Parakstot šo Līgumu, abas Puses apliecina, ka ir iepazinušās ar šī Līguma nosacījumiem, tie Pusēm ir saprotami un Puses apņemas tos pildīt un ievērot.</w:t>
      </w:r>
    </w:p>
    <w:p w14:paraId="4A274892" w14:textId="77777777" w:rsidR="00DE5265" w:rsidRPr="0087732A" w:rsidRDefault="00DE5265" w:rsidP="00DE5265">
      <w:pPr>
        <w:numPr>
          <w:ilvl w:val="1"/>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Līguma pielikumi:</w:t>
      </w:r>
    </w:p>
    <w:p w14:paraId="6017F6BC" w14:textId="77777777" w:rsidR="00DE5265" w:rsidRPr="0087732A" w:rsidRDefault="00DE5265" w:rsidP="00DE5265">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1.Pielikums - Tehniskā specifikācija uz __ </w:t>
      </w:r>
      <w:proofErr w:type="spellStart"/>
      <w:r w:rsidRPr="0087732A">
        <w:rPr>
          <w:rFonts w:ascii="Times New Roman" w:eastAsia="Times New Roman" w:hAnsi="Times New Roman" w:cs="Times New Roman"/>
          <w:sz w:val="24"/>
          <w:szCs w:val="24"/>
          <w:lang w:eastAsia="ar-SA"/>
        </w:rPr>
        <w:t>lp</w:t>
      </w:r>
      <w:proofErr w:type="spellEnd"/>
      <w:r w:rsidRPr="0087732A">
        <w:rPr>
          <w:rFonts w:ascii="Times New Roman" w:eastAsia="Times New Roman" w:hAnsi="Times New Roman" w:cs="Times New Roman"/>
          <w:sz w:val="24"/>
          <w:szCs w:val="24"/>
          <w:lang w:eastAsia="ar-SA"/>
        </w:rPr>
        <w:t>.;</w:t>
      </w:r>
    </w:p>
    <w:p w14:paraId="12616124" w14:textId="77777777" w:rsidR="00DE5265" w:rsidRPr="0087732A" w:rsidRDefault="00DE5265" w:rsidP="00DE5265">
      <w:pPr>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87732A">
        <w:rPr>
          <w:rFonts w:ascii="Times New Roman" w:eastAsia="Times New Roman" w:hAnsi="Times New Roman" w:cs="Times New Roman"/>
          <w:sz w:val="24"/>
          <w:szCs w:val="24"/>
          <w:lang w:eastAsia="ar-SA"/>
        </w:rPr>
        <w:t xml:space="preserve">2.Pielikums - Finanšu piedāvājums uz ___ </w:t>
      </w:r>
      <w:proofErr w:type="spellStart"/>
      <w:r w:rsidRPr="0087732A">
        <w:rPr>
          <w:rFonts w:ascii="Times New Roman" w:eastAsia="Times New Roman" w:hAnsi="Times New Roman" w:cs="Times New Roman"/>
          <w:sz w:val="24"/>
          <w:szCs w:val="24"/>
          <w:lang w:eastAsia="ar-SA"/>
        </w:rPr>
        <w:t>lp</w:t>
      </w:r>
      <w:proofErr w:type="spellEnd"/>
      <w:r w:rsidRPr="0087732A">
        <w:rPr>
          <w:rFonts w:ascii="Times New Roman" w:eastAsia="Times New Roman" w:hAnsi="Times New Roman" w:cs="Times New Roman"/>
          <w:sz w:val="24"/>
          <w:szCs w:val="24"/>
          <w:lang w:eastAsia="ar-SA"/>
        </w:rPr>
        <w:t>.</w:t>
      </w:r>
    </w:p>
    <w:p w14:paraId="3CD8698F" w14:textId="77777777" w:rsidR="00DE5265" w:rsidRPr="0087732A" w:rsidRDefault="00DE5265" w:rsidP="00DE5265">
      <w:pPr>
        <w:suppressAutoHyphens/>
        <w:spacing w:after="0" w:line="240" w:lineRule="auto"/>
        <w:jc w:val="both"/>
        <w:rPr>
          <w:rFonts w:ascii="Times New Roman" w:eastAsia="Times New Roman" w:hAnsi="Times New Roman" w:cs="Times New Roman"/>
          <w:i/>
          <w:iCs/>
          <w:sz w:val="24"/>
          <w:szCs w:val="24"/>
          <w:lang w:eastAsia="ar-SA"/>
        </w:rPr>
      </w:pPr>
    </w:p>
    <w:p w14:paraId="555677BA" w14:textId="77777777" w:rsidR="00DE5265" w:rsidRPr="0087732A" w:rsidRDefault="00DE5265" w:rsidP="00DE5265">
      <w:pPr>
        <w:numPr>
          <w:ilvl w:val="0"/>
          <w:numId w:val="11"/>
        </w:numPr>
        <w:suppressAutoHyphens/>
        <w:spacing w:after="0" w:line="240" w:lineRule="auto"/>
        <w:jc w:val="both"/>
        <w:rPr>
          <w:rFonts w:ascii="Times New Roman" w:eastAsia="Times New Roman" w:hAnsi="Times New Roman" w:cs="Times New Roman"/>
          <w:b/>
          <w:bCs/>
          <w:sz w:val="24"/>
          <w:szCs w:val="24"/>
          <w:lang w:eastAsia="ar-SA"/>
        </w:rPr>
      </w:pPr>
      <w:r w:rsidRPr="0087732A">
        <w:rPr>
          <w:rFonts w:ascii="Times New Roman" w:eastAsia="Times New Roman" w:hAnsi="Times New Roman" w:cs="Times New Roman"/>
          <w:b/>
          <w:bCs/>
          <w:sz w:val="24"/>
          <w:szCs w:val="24"/>
          <w:lang w:eastAsia="ar-SA"/>
        </w:rPr>
        <w:t>Pušu rekvizīti un paraksti.</w:t>
      </w:r>
    </w:p>
    <w:p w14:paraId="713C002C" w14:textId="77777777" w:rsidR="00DE5265" w:rsidRPr="0087732A" w:rsidRDefault="00DE5265" w:rsidP="00DE5265">
      <w:pPr>
        <w:suppressAutoHyphens/>
        <w:spacing w:after="0" w:line="240" w:lineRule="auto"/>
        <w:jc w:val="both"/>
        <w:rPr>
          <w:rFonts w:ascii="Times New Roman" w:eastAsia="Times New Roman" w:hAnsi="Times New Roman" w:cs="Times New Roman"/>
          <w:sz w:val="24"/>
          <w:szCs w:val="24"/>
          <w:lang w:eastAsia="ar-SA"/>
        </w:rPr>
      </w:pPr>
    </w:p>
    <w:p w14:paraId="25DF7D84" w14:textId="77777777" w:rsidR="00DE5265" w:rsidRPr="0087732A" w:rsidRDefault="00DE5265" w:rsidP="00DE5265">
      <w:pPr>
        <w:suppressAutoHyphens/>
        <w:spacing w:after="0" w:line="240" w:lineRule="auto"/>
        <w:jc w:val="both"/>
        <w:rPr>
          <w:rFonts w:ascii="Times New Roman" w:eastAsia="Times New Roman" w:hAnsi="Times New Roman" w:cs="Times New Roman"/>
          <w:b/>
          <w:sz w:val="24"/>
          <w:szCs w:val="24"/>
          <w:lang w:eastAsia="ar-SA"/>
        </w:rPr>
      </w:pPr>
      <w:r w:rsidRPr="0087732A">
        <w:rPr>
          <w:rFonts w:ascii="Times New Roman" w:eastAsia="Times New Roman" w:hAnsi="Times New Roman" w:cs="Times New Roman"/>
          <w:b/>
          <w:sz w:val="24"/>
          <w:szCs w:val="24"/>
          <w:lang w:eastAsia="ar-SA"/>
        </w:rPr>
        <w:t xml:space="preserve">    Apdrošinājuma ņēmējs</w:t>
      </w:r>
      <w:r w:rsidRPr="0087732A">
        <w:rPr>
          <w:rFonts w:ascii="Times New Roman" w:eastAsia="Times New Roman" w:hAnsi="Times New Roman" w:cs="Times New Roman"/>
          <w:b/>
          <w:sz w:val="24"/>
          <w:szCs w:val="24"/>
          <w:lang w:eastAsia="ar-SA"/>
        </w:rPr>
        <w:tab/>
        <w:t xml:space="preserve">                 Apdrošinātājs</w:t>
      </w:r>
    </w:p>
    <w:p w14:paraId="09DEE93A" w14:textId="77777777" w:rsidR="00DE5265" w:rsidRPr="0087732A" w:rsidRDefault="00DE5265" w:rsidP="00DE5265">
      <w:pPr>
        <w:suppressAutoHyphens/>
        <w:spacing w:after="0" w:line="240" w:lineRule="auto"/>
        <w:jc w:val="both"/>
        <w:rPr>
          <w:rFonts w:ascii="Times New Roman" w:eastAsia="Times New Roman" w:hAnsi="Times New Roman" w:cs="Times New Roman"/>
          <w:bCs/>
          <w:sz w:val="24"/>
          <w:szCs w:val="24"/>
          <w:lang w:eastAsia="ar-SA"/>
        </w:rPr>
      </w:pPr>
    </w:p>
    <w:tbl>
      <w:tblPr>
        <w:tblW w:w="0" w:type="auto"/>
        <w:tblLook w:val="04A0" w:firstRow="1" w:lastRow="0" w:firstColumn="1" w:lastColumn="0" w:noHBand="0" w:noVBand="1"/>
      </w:tblPr>
      <w:tblGrid>
        <w:gridCol w:w="4456"/>
        <w:gridCol w:w="3850"/>
      </w:tblGrid>
      <w:tr w:rsidR="00DE5265" w:rsidRPr="0087732A" w14:paraId="69CF9CD6" w14:textId="77777777" w:rsidTr="00975EF3">
        <w:tc>
          <w:tcPr>
            <w:tcW w:w="5190" w:type="dxa"/>
            <w:shd w:val="clear" w:color="auto" w:fill="auto"/>
          </w:tcPr>
          <w:p w14:paraId="47A6195B"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4A27963E"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 xml:space="preserve">____________________________ </w:t>
            </w:r>
          </w:p>
          <w:p w14:paraId="6BBBAEB9"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z.v.</w:t>
            </w:r>
          </w:p>
          <w:p w14:paraId="1A2AE61F"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7ACAF0ED"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2024.gada ___.________________</w:t>
            </w:r>
          </w:p>
        </w:tc>
        <w:tc>
          <w:tcPr>
            <w:tcW w:w="4380" w:type="dxa"/>
            <w:shd w:val="clear" w:color="auto" w:fill="auto"/>
          </w:tcPr>
          <w:p w14:paraId="5689A0BE"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78E8818C"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_________________________ z.v.</w:t>
            </w:r>
          </w:p>
          <w:p w14:paraId="0ABEC09D"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52EFF81D"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5B0E4966"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2024.gada ___._____________</w:t>
            </w:r>
          </w:p>
          <w:p w14:paraId="4E22B83A"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p w14:paraId="250271AC" w14:textId="77777777" w:rsidR="00DE5265" w:rsidRPr="0087732A" w:rsidRDefault="00DE5265" w:rsidP="00975EF3">
            <w:pPr>
              <w:suppressAutoHyphens/>
              <w:spacing w:after="0" w:line="240" w:lineRule="auto"/>
              <w:jc w:val="both"/>
              <w:rPr>
                <w:rFonts w:ascii="Times New Roman" w:eastAsia="Times New Roman" w:hAnsi="Times New Roman" w:cs="Times New Roman"/>
                <w:bCs/>
                <w:sz w:val="24"/>
                <w:szCs w:val="24"/>
                <w:lang w:eastAsia="ar-SA"/>
              </w:rPr>
            </w:pPr>
          </w:p>
        </w:tc>
      </w:tr>
    </w:tbl>
    <w:p w14:paraId="5CC0B746" w14:textId="77777777" w:rsidR="00DE5265" w:rsidRPr="0087732A" w:rsidRDefault="00DE5265" w:rsidP="00DE5265">
      <w:pPr>
        <w:suppressAutoHyphens/>
        <w:spacing w:after="0" w:line="240" w:lineRule="auto"/>
        <w:jc w:val="both"/>
        <w:rPr>
          <w:rFonts w:ascii="Times New Roman" w:eastAsia="Times New Roman" w:hAnsi="Times New Roman" w:cs="Times New Roman"/>
          <w:bCs/>
          <w:sz w:val="24"/>
          <w:szCs w:val="24"/>
          <w:lang w:eastAsia="ar-SA"/>
        </w:rPr>
      </w:pP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r w:rsidRPr="0087732A">
        <w:rPr>
          <w:rFonts w:ascii="Times New Roman" w:eastAsia="Times New Roman" w:hAnsi="Times New Roman" w:cs="Times New Roman"/>
          <w:bCs/>
          <w:sz w:val="24"/>
          <w:szCs w:val="24"/>
          <w:lang w:eastAsia="ar-SA"/>
        </w:rPr>
        <w:tab/>
      </w:r>
    </w:p>
    <w:sectPr w:rsidR="00DE5265" w:rsidRPr="008773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0000000000000000000"/>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0" w:firstLine="0"/>
      </w:pPr>
      <w:rPr>
        <w:rFonts w:ascii="Symbol" w:hAnsi="Symbol" w:cs="Symbol"/>
      </w:rPr>
    </w:lvl>
  </w:abstractNum>
  <w:abstractNum w:abstractNumId="1" w15:restartNumberingAfterBreak="0">
    <w:nsid w:val="00000002"/>
    <w:multiLevelType w:val="multilevel"/>
    <w:tmpl w:val="0000000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3"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4" w15:restartNumberingAfterBreak="0">
    <w:nsid w:val="238E4514"/>
    <w:multiLevelType w:val="multilevel"/>
    <w:tmpl w:val="B56678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C1647"/>
    <w:multiLevelType w:val="multilevel"/>
    <w:tmpl w:val="BF36300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541707"/>
    <w:multiLevelType w:val="multilevel"/>
    <w:tmpl w:val="2CE25E3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D8749A7"/>
    <w:multiLevelType w:val="multilevel"/>
    <w:tmpl w:val="C1429D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7C733D"/>
    <w:multiLevelType w:val="multilevel"/>
    <w:tmpl w:val="74D23B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8946E7"/>
    <w:multiLevelType w:val="multilevel"/>
    <w:tmpl w:val="F530F93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6384177"/>
    <w:multiLevelType w:val="multilevel"/>
    <w:tmpl w:val="58E6DAD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E05A32"/>
    <w:multiLevelType w:val="multilevel"/>
    <w:tmpl w:val="EB4AF4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192576192">
    <w:abstractNumId w:val="2"/>
  </w:num>
  <w:num w:numId="2" w16cid:durableId="1303929044">
    <w:abstractNumId w:val="3"/>
  </w:num>
  <w:num w:numId="3" w16cid:durableId="824932332">
    <w:abstractNumId w:val="8"/>
  </w:num>
  <w:num w:numId="4" w16cid:durableId="1275945261">
    <w:abstractNumId w:val="4"/>
  </w:num>
  <w:num w:numId="5" w16cid:durableId="1083264089">
    <w:abstractNumId w:val="14"/>
  </w:num>
  <w:num w:numId="6" w16cid:durableId="971598666">
    <w:abstractNumId w:val="11"/>
  </w:num>
  <w:num w:numId="7" w16cid:durableId="1365790940">
    <w:abstractNumId w:val="5"/>
  </w:num>
  <w:num w:numId="8" w16cid:durableId="1481190237">
    <w:abstractNumId w:val="6"/>
  </w:num>
  <w:num w:numId="9" w16cid:durableId="1064452245">
    <w:abstractNumId w:val="7"/>
  </w:num>
  <w:num w:numId="10" w16cid:durableId="1597131391">
    <w:abstractNumId w:val="9"/>
  </w:num>
  <w:num w:numId="11" w16cid:durableId="872883462">
    <w:abstractNumId w:val="12"/>
  </w:num>
  <w:num w:numId="12" w16cid:durableId="845707137">
    <w:abstractNumId w:val="13"/>
  </w:num>
  <w:num w:numId="13" w16cid:durableId="359747725">
    <w:abstractNumId w:val="10"/>
  </w:num>
  <w:num w:numId="14" w16cid:durableId="1098330138">
    <w:abstractNumId w:val="0"/>
  </w:num>
  <w:num w:numId="15" w16cid:durableId="38472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65"/>
    <w:rsid w:val="000021DA"/>
    <w:rsid w:val="000D64E6"/>
    <w:rsid w:val="002B1622"/>
    <w:rsid w:val="003967B0"/>
    <w:rsid w:val="006466F9"/>
    <w:rsid w:val="00771594"/>
    <w:rsid w:val="007B5BBB"/>
    <w:rsid w:val="00842DF5"/>
    <w:rsid w:val="00890AF9"/>
    <w:rsid w:val="00975EF3"/>
    <w:rsid w:val="009B51C2"/>
    <w:rsid w:val="00A621E3"/>
    <w:rsid w:val="00A80C89"/>
    <w:rsid w:val="00B4773E"/>
    <w:rsid w:val="00B5312D"/>
    <w:rsid w:val="00DE5265"/>
    <w:rsid w:val="00F733D0"/>
    <w:rsid w:val="00F844A0"/>
    <w:rsid w:val="00FF1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AA5"/>
  <w15:chartTrackingRefBased/>
  <w15:docId w15:val="{1C10361A-6090-4933-95CF-3E67143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65"/>
    <w:pPr>
      <w:spacing w:after="200" w:line="276" w:lineRule="auto"/>
    </w:pPr>
    <w:rPr>
      <w:kern w:val="0"/>
      <w14:ligatures w14:val="none"/>
    </w:rPr>
  </w:style>
  <w:style w:type="paragraph" w:styleId="Heading1">
    <w:name w:val="heading 1"/>
    <w:basedOn w:val="Normal"/>
    <w:next w:val="Normal"/>
    <w:link w:val="Heading1Char"/>
    <w:uiPriority w:val="9"/>
    <w:qFormat/>
    <w:rsid w:val="00DE5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2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2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2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2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2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2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2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265"/>
    <w:rPr>
      <w:rFonts w:eastAsiaTheme="majorEastAsia" w:cstheme="majorBidi"/>
      <w:color w:val="272727" w:themeColor="text1" w:themeTint="D8"/>
    </w:rPr>
  </w:style>
  <w:style w:type="paragraph" w:styleId="Title">
    <w:name w:val="Title"/>
    <w:basedOn w:val="Normal"/>
    <w:next w:val="Normal"/>
    <w:link w:val="TitleChar"/>
    <w:uiPriority w:val="10"/>
    <w:qFormat/>
    <w:rsid w:val="00DE5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265"/>
    <w:pPr>
      <w:spacing w:before="160"/>
      <w:jc w:val="center"/>
    </w:pPr>
    <w:rPr>
      <w:i/>
      <w:iCs/>
      <w:color w:val="404040" w:themeColor="text1" w:themeTint="BF"/>
    </w:rPr>
  </w:style>
  <w:style w:type="character" w:customStyle="1" w:styleId="QuoteChar">
    <w:name w:val="Quote Char"/>
    <w:basedOn w:val="DefaultParagraphFont"/>
    <w:link w:val="Quote"/>
    <w:uiPriority w:val="29"/>
    <w:rsid w:val="00DE5265"/>
    <w:rPr>
      <w:i/>
      <w:iCs/>
      <w:color w:val="404040" w:themeColor="text1" w:themeTint="BF"/>
    </w:rPr>
  </w:style>
  <w:style w:type="paragraph" w:styleId="ListParagraph">
    <w:name w:val="List Paragraph"/>
    <w:basedOn w:val="Normal"/>
    <w:link w:val="ListParagraphChar"/>
    <w:uiPriority w:val="34"/>
    <w:qFormat/>
    <w:rsid w:val="00DE5265"/>
    <w:pPr>
      <w:ind w:left="720"/>
      <w:contextualSpacing/>
    </w:pPr>
  </w:style>
  <w:style w:type="character" w:styleId="IntenseEmphasis">
    <w:name w:val="Intense Emphasis"/>
    <w:basedOn w:val="DefaultParagraphFont"/>
    <w:uiPriority w:val="21"/>
    <w:qFormat/>
    <w:rsid w:val="00DE5265"/>
    <w:rPr>
      <w:i/>
      <w:iCs/>
      <w:color w:val="2F5496" w:themeColor="accent1" w:themeShade="BF"/>
    </w:rPr>
  </w:style>
  <w:style w:type="paragraph" w:styleId="IntenseQuote">
    <w:name w:val="Intense Quote"/>
    <w:basedOn w:val="Normal"/>
    <w:next w:val="Normal"/>
    <w:link w:val="IntenseQuoteChar"/>
    <w:uiPriority w:val="30"/>
    <w:qFormat/>
    <w:rsid w:val="00DE5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265"/>
    <w:rPr>
      <w:i/>
      <w:iCs/>
      <w:color w:val="2F5496" w:themeColor="accent1" w:themeShade="BF"/>
    </w:rPr>
  </w:style>
  <w:style w:type="character" w:styleId="IntenseReference">
    <w:name w:val="Intense Reference"/>
    <w:basedOn w:val="DefaultParagraphFont"/>
    <w:uiPriority w:val="32"/>
    <w:qFormat/>
    <w:rsid w:val="00DE5265"/>
    <w:rPr>
      <w:b/>
      <w:bCs/>
      <w:smallCaps/>
      <w:color w:val="2F5496" w:themeColor="accent1" w:themeShade="BF"/>
      <w:spacing w:val="5"/>
    </w:rPr>
  </w:style>
  <w:style w:type="character" w:styleId="Hyperlink">
    <w:name w:val="Hyperlink"/>
    <w:basedOn w:val="DefaultParagraphFont"/>
    <w:uiPriority w:val="99"/>
    <w:unhideWhenUsed/>
    <w:rsid w:val="00DE5265"/>
    <w:rPr>
      <w:color w:val="0000FF"/>
      <w:u w:val="single"/>
    </w:rPr>
  </w:style>
  <w:style w:type="paragraph" w:styleId="Header">
    <w:name w:val="header"/>
    <w:basedOn w:val="Normal"/>
    <w:link w:val="HeaderChar"/>
    <w:unhideWhenUsed/>
    <w:rsid w:val="00DE5265"/>
    <w:pPr>
      <w:tabs>
        <w:tab w:val="center" w:pos="4153"/>
        <w:tab w:val="right" w:pos="8306"/>
      </w:tabs>
      <w:spacing w:after="0" w:line="240" w:lineRule="auto"/>
    </w:pPr>
  </w:style>
  <w:style w:type="character" w:customStyle="1" w:styleId="HeaderChar">
    <w:name w:val="Header Char"/>
    <w:basedOn w:val="DefaultParagraphFont"/>
    <w:link w:val="Header"/>
    <w:rsid w:val="00DE5265"/>
    <w:rPr>
      <w:kern w:val="0"/>
      <w14:ligatures w14:val="none"/>
    </w:rPr>
  </w:style>
  <w:style w:type="character" w:customStyle="1" w:styleId="ListParagraphChar">
    <w:name w:val="List Paragraph Char"/>
    <w:link w:val="ListParagraph"/>
    <w:uiPriority w:val="34"/>
    <w:rsid w:val="00DE5265"/>
  </w:style>
  <w:style w:type="table" w:styleId="TableGrid">
    <w:name w:val="Table Grid"/>
    <w:basedOn w:val="TableNormal"/>
    <w:uiPriority w:val="39"/>
    <w:unhideWhenUsed/>
    <w:rsid w:val="00DE52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lit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2713</Words>
  <Characters>15465</Characters>
  <Application>Microsoft Office Word</Application>
  <DocSecurity>0</DocSecurity>
  <Lines>128</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Raimonds Straume</cp:lastModifiedBy>
  <cp:revision>2</cp:revision>
  <dcterms:created xsi:type="dcterms:W3CDTF">2025-02-05T15:33:00Z</dcterms:created>
  <dcterms:modified xsi:type="dcterms:W3CDTF">2025-02-05T15:33:00Z</dcterms:modified>
</cp:coreProperties>
</file>